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68A1" w:rsidRPr="004A143E" w:rsidRDefault="002B3459" w:rsidP="00D77413">
      <w:pPr>
        <w:spacing w:after="0" w:line="240" w:lineRule="auto"/>
        <w:rPr>
          <w:rFonts w:cs="Calibri"/>
          <w:sz w:val="16"/>
          <w:szCs w:val="16"/>
        </w:rPr>
      </w:pPr>
      <w:bookmarkStart w:id="0" w:name="_GoBack"/>
      <w:bookmarkEnd w:id="0"/>
      <w:r>
        <w:rPr>
          <w:rFonts w:cs="Calibri"/>
          <w:sz w:val="18"/>
          <w:szCs w:val="18"/>
        </w:rPr>
        <w:t>18012012</w:t>
      </w:r>
      <w:r w:rsidR="00F905DB" w:rsidRPr="004A143E">
        <w:rPr>
          <w:rFonts w:cs="Calibri"/>
          <w:sz w:val="18"/>
          <w:szCs w:val="18"/>
        </w:rPr>
        <w:t>pg</w:t>
      </w:r>
    </w:p>
    <w:p w:rsidR="00695211" w:rsidRPr="004A143E" w:rsidRDefault="00695211" w:rsidP="00D77413">
      <w:pPr>
        <w:spacing w:after="0" w:line="240" w:lineRule="auto"/>
        <w:jc w:val="center"/>
        <w:rPr>
          <w:rFonts w:cs="Calibri"/>
          <w:b/>
          <w:sz w:val="28"/>
          <w:szCs w:val="28"/>
        </w:rPr>
      </w:pPr>
    </w:p>
    <w:p w:rsidR="001665FF" w:rsidRPr="00E65C9A" w:rsidRDefault="00A235D4" w:rsidP="00D77413">
      <w:pPr>
        <w:spacing w:after="0" w:line="240" w:lineRule="auto"/>
        <w:rPr>
          <w:rFonts w:cs="Calibri"/>
          <w:b/>
          <w:sz w:val="30"/>
          <w:szCs w:val="30"/>
        </w:rPr>
      </w:pPr>
      <w:r w:rsidRPr="00E65C9A">
        <w:rPr>
          <w:rFonts w:cs="Calibri"/>
          <w:b/>
          <w:sz w:val="30"/>
          <w:szCs w:val="30"/>
        </w:rPr>
        <w:t>En praktisk tilnærming til en økosystembasert fiskeriforvaltning i Norge</w:t>
      </w:r>
    </w:p>
    <w:p w:rsidR="0033216A" w:rsidRPr="004A143E" w:rsidRDefault="0033216A" w:rsidP="00D77413">
      <w:pPr>
        <w:spacing w:after="0" w:line="240" w:lineRule="auto"/>
        <w:rPr>
          <w:b/>
          <w:sz w:val="24"/>
          <w:szCs w:val="24"/>
        </w:rPr>
      </w:pPr>
    </w:p>
    <w:p w:rsidR="001665FF" w:rsidRPr="004A143E" w:rsidRDefault="00A235D4" w:rsidP="00D77413">
      <w:pPr>
        <w:spacing w:after="0" w:line="240" w:lineRule="auto"/>
        <w:rPr>
          <w:b/>
          <w:sz w:val="24"/>
          <w:szCs w:val="24"/>
        </w:rPr>
      </w:pPr>
      <w:r w:rsidRPr="004A143E">
        <w:rPr>
          <w:b/>
          <w:sz w:val="24"/>
          <w:szCs w:val="24"/>
        </w:rPr>
        <w:t xml:space="preserve">Bevaring og bærekraftig bruk er </w:t>
      </w:r>
      <w:r w:rsidR="009C0BB4" w:rsidRPr="004A143E">
        <w:rPr>
          <w:b/>
          <w:sz w:val="24"/>
          <w:szCs w:val="24"/>
        </w:rPr>
        <w:t>grunnleggende</w:t>
      </w:r>
      <w:r w:rsidR="00EA1716">
        <w:rPr>
          <w:b/>
          <w:sz w:val="24"/>
          <w:szCs w:val="24"/>
        </w:rPr>
        <w:t xml:space="preserve"> prinsipper</w:t>
      </w:r>
      <w:r w:rsidRPr="004A143E">
        <w:rPr>
          <w:b/>
          <w:sz w:val="24"/>
          <w:szCs w:val="24"/>
        </w:rPr>
        <w:t xml:space="preserve"> både </w:t>
      </w:r>
      <w:r w:rsidR="00EA1716">
        <w:rPr>
          <w:b/>
          <w:sz w:val="24"/>
          <w:szCs w:val="24"/>
        </w:rPr>
        <w:t xml:space="preserve">i </w:t>
      </w:r>
      <w:r w:rsidR="000C0D88">
        <w:rPr>
          <w:b/>
          <w:sz w:val="24"/>
          <w:szCs w:val="24"/>
        </w:rPr>
        <w:t>h</w:t>
      </w:r>
      <w:r w:rsidRPr="004A143E">
        <w:rPr>
          <w:b/>
          <w:sz w:val="24"/>
          <w:szCs w:val="24"/>
        </w:rPr>
        <w:t xml:space="preserve">avressursloven og </w:t>
      </w:r>
      <w:r w:rsidR="000C0D88">
        <w:rPr>
          <w:b/>
          <w:sz w:val="24"/>
          <w:szCs w:val="24"/>
        </w:rPr>
        <w:t>n</w:t>
      </w:r>
      <w:r w:rsidR="00234BC4" w:rsidRPr="004A143E">
        <w:rPr>
          <w:b/>
          <w:sz w:val="24"/>
          <w:szCs w:val="24"/>
        </w:rPr>
        <w:t>atur</w:t>
      </w:r>
      <w:r w:rsidRPr="004A143E">
        <w:rPr>
          <w:b/>
          <w:sz w:val="24"/>
          <w:szCs w:val="24"/>
        </w:rPr>
        <w:t>mangfoldloven</w:t>
      </w:r>
    </w:p>
    <w:p w:rsidR="002444A3" w:rsidRPr="004A143E" w:rsidRDefault="00A235D4" w:rsidP="00D77413">
      <w:pPr>
        <w:spacing w:after="0" w:line="240" w:lineRule="auto"/>
      </w:pPr>
      <w:r w:rsidRPr="004A143E">
        <w:t>Første januar</w:t>
      </w:r>
      <w:r w:rsidR="001665FF" w:rsidRPr="004A143E">
        <w:t xml:space="preserve"> 2009 </w:t>
      </w:r>
      <w:r w:rsidR="000C0D88">
        <w:t>trådte h</w:t>
      </w:r>
      <w:r w:rsidRPr="004A143E">
        <w:t>avressursloven</w:t>
      </w:r>
      <w:r w:rsidR="0033216A" w:rsidRPr="004A143E">
        <w:rPr>
          <w:rStyle w:val="Sluttnotereferanse"/>
          <w:lang w:val="en-US"/>
        </w:rPr>
        <w:endnoteReference w:id="1"/>
      </w:r>
      <w:r w:rsidR="001665FF" w:rsidRPr="004A143E">
        <w:t xml:space="preserve"> </w:t>
      </w:r>
      <w:r w:rsidRPr="004A143E">
        <w:t>i kraft</w:t>
      </w:r>
      <w:r w:rsidR="001665FF" w:rsidRPr="004A143E">
        <w:t xml:space="preserve">. </w:t>
      </w:r>
      <w:r w:rsidR="000C0D88">
        <w:t>Den tidligere s</w:t>
      </w:r>
      <w:r w:rsidRPr="004A143E">
        <w:t>altvannsfiskeloven fokusert</w:t>
      </w:r>
      <w:r w:rsidR="00181F60" w:rsidRPr="004A143E">
        <w:t xml:space="preserve">e </w:t>
      </w:r>
      <w:r w:rsidRPr="004A143E">
        <w:t xml:space="preserve">hovedsaklig </w:t>
      </w:r>
      <w:r w:rsidR="00181F60" w:rsidRPr="004A143E">
        <w:t>på utnyttbare ressurser, mens den nye loven gjelder alle levende marine ressurser</w:t>
      </w:r>
      <w:r w:rsidR="001665FF" w:rsidRPr="004A143E">
        <w:t xml:space="preserve">. </w:t>
      </w:r>
      <w:r w:rsidR="00884579">
        <w:t>N</w:t>
      </w:r>
      <w:r w:rsidR="00234BC4" w:rsidRPr="004A143E">
        <w:t>aturmangfold</w:t>
      </w:r>
      <w:r w:rsidR="00181F60" w:rsidRPr="004A143E">
        <w:t>loven</w:t>
      </w:r>
      <w:r w:rsidR="002B48E0" w:rsidRPr="004A143E">
        <w:rPr>
          <w:rStyle w:val="Sluttnotereferanse"/>
          <w:lang w:val="en-US"/>
        </w:rPr>
        <w:endnoteReference w:id="2"/>
      </w:r>
      <w:r w:rsidR="002B48E0" w:rsidRPr="004A143E">
        <w:t xml:space="preserve"> </w:t>
      </w:r>
      <w:r w:rsidR="00181F60" w:rsidRPr="004A143E">
        <w:t xml:space="preserve"> trådte i kraft et halvt år sener</w:t>
      </w:r>
      <w:r w:rsidR="000C0D88">
        <w:t>e, første juli 2009. Den gamle n</w:t>
      </w:r>
      <w:r w:rsidR="00181F60" w:rsidRPr="004A143E">
        <w:t>atur</w:t>
      </w:r>
      <w:r w:rsidR="000C0D88">
        <w:t>vern</w:t>
      </w:r>
      <w:r w:rsidR="00181F60" w:rsidRPr="004A143E">
        <w:t xml:space="preserve">loven fokuserte utelukkende på bevaring, mens </w:t>
      </w:r>
      <w:r w:rsidR="000C0D88">
        <w:t>n</w:t>
      </w:r>
      <w:r w:rsidR="00234BC4" w:rsidRPr="004A143E">
        <w:t>aturmangfold</w:t>
      </w:r>
      <w:r w:rsidR="00181F60" w:rsidRPr="004A143E">
        <w:t xml:space="preserve">loven har som formål å bevare </w:t>
      </w:r>
      <w:r w:rsidR="009C0BB4" w:rsidRPr="004A143E">
        <w:t xml:space="preserve">det biologiske </w:t>
      </w:r>
      <w:r w:rsidR="00181F60" w:rsidRPr="004A143E">
        <w:t>mangfoldet gjennom bevaring og bærekraftig bruk.</w:t>
      </w:r>
      <w:r w:rsidR="001665FF" w:rsidRPr="004A143E">
        <w:t xml:space="preserve"> </w:t>
      </w:r>
      <w:r w:rsidR="00181F60" w:rsidRPr="004A143E">
        <w:t>Havressurslovens formål er å sikre økon</w:t>
      </w:r>
      <w:r w:rsidR="00E504D7" w:rsidRPr="004A143E">
        <w:t xml:space="preserve">omisk og økologisk bærekraftig </w:t>
      </w:r>
      <w:r w:rsidR="00181F60" w:rsidRPr="004A143E">
        <w:t xml:space="preserve">forvaltning av </w:t>
      </w:r>
      <w:r w:rsidR="0085220A" w:rsidRPr="004A143E">
        <w:t>marine ressurser</w:t>
      </w:r>
      <w:r w:rsidR="00181F60" w:rsidRPr="004A143E">
        <w:t xml:space="preserve"> og </w:t>
      </w:r>
      <w:r w:rsidR="002444A3" w:rsidRPr="004A143E">
        <w:t>beskriver bevaring av biodiversitet som en integrert del av en bærekraftig forvaltning.</w:t>
      </w:r>
      <w:r w:rsidR="001665FF" w:rsidRPr="004A143E">
        <w:t xml:space="preserve"> </w:t>
      </w:r>
      <w:r w:rsidR="002444A3" w:rsidRPr="004A143E">
        <w:t xml:space="preserve"> Begge lovene reflekterer de senere års internasjonale rettsutvikling med hensyn til bevaring og ressursforvaltning, og ved å integrere bevaring og bærekraftig bruk som felles grunnleggende prinsipper representerer de to lovene et regimeskift i det norske forvaltningssystemet.</w:t>
      </w:r>
    </w:p>
    <w:p w:rsidR="002444A3" w:rsidRPr="004A143E" w:rsidRDefault="002444A3" w:rsidP="00D77413">
      <w:pPr>
        <w:spacing w:after="0" w:line="240" w:lineRule="auto"/>
      </w:pPr>
    </w:p>
    <w:p w:rsidR="004A143E" w:rsidRPr="00F553ED" w:rsidRDefault="00E504D7" w:rsidP="00D77413">
      <w:pPr>
        <w:spacing w:after="0"/>
        <w:rPr>
          <w:rFonts w:eastAsia="Times New Roman" w:cs="Times New Roman"/>
          <w:lang w:eastAsia="nb-NO"/>
        </w:rPr>
      </w:pPr>
      <w:r w:rsidRPr="00F553ED">
        <w:t>Det juridiske grunnlaget for god forvaltning av marine ressurser er således på plass.</w:t>
      </w:r>
      <w:r w:rsidR="001665FF" w:rsidRPr="00F553ED">
        <w:t xml:space="preserve"> </w:t>
      </w:r>
      <w:r w:rsidR="004A143E" w:rsidRPr="00F553ED">
        <w:rPr>
          <w:rFonts w:eastAsia="Times New Roman" w:cs="Times New Roman"/>
          <w:lang w:eastAsia="nb-NO"/>
        </w:rPr>
        <w:t>Dette utelukker selvsagt ikke at det kan oppstå uenighet mellom miljø- og fiskeriinteressene om hva som er akseptable fotavtrykk ved utnytting av ressursene. Slik uenighet må søkes løst på lavest mulig nivå i forvaltningen, men kan om nødvendig og i siste instans bringes inn for regjeringen for endelig avgjørelse</w:t>
      </w:r>
      <w:r w:rsidR="004A143E" w:rsidRPr="00F553ED">
        <w:t>.</w:t>
      </w:r>
    </w:p>
    <w:p w:rsidR="004A143E" w:rsidRPr="004A143E" w:rsidRDefault="004A143E" w:rsidP="00D77413">
      <w:pPr>
        <w:spacing w:after="0" w:line="240" w:lineRule="auto"/>
      </w:pPr>
    </w:p>
    <w:p w:rsidR="004A143E" w:rsidRPr="004A143E" w:rsidRDefault="004A143E" w:rsidP="00D77413">
      <w:pPr>
        <w:spacing w:after="0" w:line="240" w:lineRule="auto"/>
      </w:pPr>
    </w:p>
    <w:p w:rsidR="001E3657" w:rsidRPr="004A143E" w:rsidRDefault="00C13A4C" w:rsidP="00D77413">
      <w:pPr>
        <w:spacing w:after="0" w:line="240" w:lineRule="auto"/>
        <w:rPr>
          <w:rFonts w:eastAsia="Times New Roman" w:cs="Times New Roman"/>
          <w:b/>
          <w:sz w:val="24"/>
          <w:szCs w:val="24"/>
          <w:lang w:eastAsia="nb-NO"/>
        </w:rPr>
      </w:pPr>
      <w:r w:rsidRPr="004A143E">
        <w:rPr>
          <w:rFonts w:eastAsia="Times New Roman" w:cs="Times New Roman"/>
          <w:b/>
          <w:sz w:val="24"/>
          <w:szCs w:val="24"/>
          <w:lang w:eastAsia="nb-NO"/>
        </w:rPr>
        <w:t>Forvaltning av de økonomisk viktigste fiskeressursene</w:t>
      </w:r>
    </w:p>
    <w:p w:rsidR="00AE226A" w:rsidRPr="00771087" w:rsidRDefault="00C13A4C" w:rsidP="00D77413">
      <w:pPr>
        <w:spacing w:after="0"/>
        <w:rPr>
          <w:rFonts w:cs="Times-Roman"/>
        </w:rPr>
      </w:pPr>
      <w:r w:rsidRPr="00771087">
        <w:rPr>
          <w:rFonts w:eastAsia="Times New Roman" w:cs="Times New Roman"/>
          <w:lang w:eastAsia="nb-NO"/>
        </w:rPr>
        <w:t xml:space="preserve">I løpet av de siste 20-30 årene har det skjedd en dramatisk endring i forvaltningen av våre </w:t>
      </w:r>
      <w:r w:rsidR="00AE226A" w:rsidRPr="00771087">
        <w:rPr>
          <w:rFonts w:eastAsia="Times New Roman" w:cs="Times New Roman"/>
          <w:lang w:eastAsia="nb-NO"/>
        </w:rPr>
        <w:t xml:space="preserve">økonomisk </w:t>
      </w:r>
      <w:r w:rsidRPr="00771087">
        <w:rPr>
          <w:rFonts w:eastAsia="Times New Roman" w:cs="Times New Roman"/>
          <w:lang w:eastAsia="nb-NO"/>
        </w:rPr>
        <w:t>viktigste fiske</w:t>
      </w:r>
      <w:r w:rsidR="00AE226A" w:rsidRPr="00771087">
        <w:rPr>
          <w:rFonts w:eastAsia="Times New Roman" w:cs="Times New Roman"/>
          <w:lang w:eastAsia="nb-NO"/>
        </w:rPr>
        <w:t>bestander</w:t>
      </w:r>
      <w:r w:rsidRPr="00771087">
        <w:rPr>
          <w:rFonts w:eastAsia="Times New Roman" w:cs="Times New Roman"/>
          <w:lang w:eastAsia="nb-NO"/>
        </w:rPr>
        <w:t xml:space="preserve">.  </w:t>
      </w:r>
      <w:r w:rsidR="00AE226A" w:rsidRPr="00771087">
        <w:rPr>
          <w:rFonts w:cs="Times-Roman"/>
        </w:rPr>
        <w:t xml:space="preserve">Fisket har gått fra å være praktisk talt fritt til å være gjennomregulert. </w:t>
      </w:r>
    </w:p>
    <w:p w:rsidR="00114B9A" w:rsidRDefault="00AE226A" w:rsidP="00D77413">
      <w:pPr>
        <w:spacing w:after="0"/>
        <w:rPr>
          <w:rFonts w:cs="Times-Roman"/>
        </w:rPr>
      </w:pPr>
      <w:r w:rsidRPr="00771087">
        <w:rPr>
          <w:rFonts w:cs="Times-Roman"/>
        </w:rPr>
        <w:t>Forvaltningen av disse ressursene, som står for ru</w:t>
      </w:r>
      <w:r w:rsidR="00F4031D">
        <w:rPr>
          <w:rFonts w:cs="Times-Roman"/>
        </w:rPr>
        <w:t>ndt 85 % av førstehåndsverdien av</w:t>
      </w:r>
      <w:r w:rsidRPr="00771087">
        <w:rPr>
          <w:rFonts w:cs="Times-Roman"/>
        </w:rPr>
        <w:t xml:space="preserve"> norsk fiske, kjennetegnes ved stor innsats i bestandsovervåkingen, analytiske bestandsvurderinger og internasjonal rådgivning fra ICES (Det internasjonale råd for havforskning), i tillegg til omfattende forvaltnings- og kontrollinnsats. </w:t>
      </w:r>
    </w:p>
    <w:p w:rsidR="00841561" w:rsidRPr="00771087" w:rsidRDefault="00841561" w:rsidP="00D77413">
      <w:pPr>
        <w:spacing w:after="0"/>
        <w:rPr>
          <w:rFonts w:cs="Times-Roman"/>
        </w:rPr>
      </w:pPr>
    </w:p>
    <w:p w:rsidR="00114B9A" w:rsidRDefault="00AE226A" w:rsidP="00D77413">
      <w:pPr>
        <w:spacing w:after="0"/>
        <w:rPr>
          <w:rFonts w:cs="Times-Roman"/>
        </w:rPr>
      </w:pPr>
      <w:r w:rsidRPr="00771087">
        <w:rPr>
          <w:rFonts w:cs="Times-Roman"/>
        </w:rPr>
        <w:t>Gjennom stenging av allmenningen</w:t>
      </w:r>
      <w:r w:rsidR="00114B9A" w:rsidRPr="00771087">
        <w:rPr>
          <w:rFonts w:cs="Times-Roman"/>
        </w:rPr>
        <w:t>, avvikling av subsidie</w:t>
      </w:r>
      <w:r w:rsidR="002B48E0" w:rsidRPr="00771087">
        <w:rPr>
          <w:rFonts w:cs="Times-Roman"/>
        </w:rPr>
        <w:t xml:space="preserve">r </w:t>
      </w:r>
      <w:r w:rsidRPr="00771087">
        <w:rPr>
          <w:rFonts w:cs="Times-Roman"/>
        </w:rPr>
        <w:t>og gjennomgripende strukturtiltak</w:t>
      </w:r>
      <w:r w:rsidR="00114B9A" w:rsidRPr="00771087">
        <w:rPr>
          <w:rFonts w:cs="Times-Roman"/>
        </w:rPr>
        <w:t>,</w:t>
      </w:r>
      <w:r w:rsidRPr="00771087">
        <w:rPr>
          <w:rFonts w:cs="Times-Roman"/>
        </w:rPr>
        <w:t xml:space="preserve"> har det lyktes å bremse veksten i fangstkapasitet.</w:t>
      </w:r>
    </w:p>
    <w:p w:rsidR="00E0139E" w:rsidRDefault="00E0139E" w:rsidP="00D77413">
      <w:pPr>
        <w:spacing w:after="0"/>
        <w:rPr>
          <w:rFonts w:cs="Times-Roman"/>
        </w:rPr>
      </w:pPr>
    </w:p>
    <w:p w:rsidR="00E0139E" w:rsidRDefault="0028661B" w:rsidP="00D77413">
      <w:pPr>
        <w:spacing w:after="0"/>
        <w:rPr>
          <w:rFonts w:cs="Times-Roman"/>
        </w:rPr>
      </w:pPr>
      <w:r w:rsidRPr="0028661B">
        <w:rPr>
          <w:rFonts w:cs="Times-Roman"/>
        </w:rPr>
        <w:object w:dxaOrig="7191" w:dyaOrig="53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75pt;height:149.25pt" o:ole="">
            <v:imagedata r:id="rId8" o:title=""/>
          </v:shape>
          <o:OLEObject Type="Embed" ProgID="PowerPoint.Slide.12" ShapeID="_x0000_i1025" DrawAspect="Content" ObjectID="_1484739634" r:id="rId9"/>
        </w:object>
      </w:r>
      <w:r>
        <w:rPr>
          <w:rFonts w:cs="Times-Roman"/>
        </w:rPr>
        <w:t xml:space="preserve">  </w:t>
      </w:r>
      <w:r w:rsidRPr="0028661B">
        <w:rPr>
          <w:rFonts w:cs="Times-Roman"/>
        </w:rPr>
        <w:object w:dxaOrig="7191" w:dyaOrig="5399">
          <v:shape id="_x0000_i1026" type="#_x0000_t75" style="width:198.75pt;height:149.25pt" o:ole="">
            <v:imagedata r:id="rId10" o:title=""/>
          </v:shape>
          <o:OLEObject Type="Embed" ProgID="PowerPoint.Slide.12" ShapeID="_x0000_i1026" DrawAspect="Content" ObjectID="_1484739635" r:id="rId11"/>
        </w:object>
      </w:r>
    </w:p>
    <w:p w:rsidR="006A7F6D" w:rsidRPr="006A7F6D" w:rsidRDefault="006A7F6D" w:rsidP="00D77413">
      <w:pPr>
        <w:spacing w:after="0"/>
        <w:rPr>
          <w:rFonts w:cs="Times-Roman"/>
          <w:sz w:val="14"/>
          <w:szCs w:val="14"/>
        </w:rPr>
      </w:pPr>
      <w:r w:rsidRPr="006A7F6D">
        <w:rPr>
          <w:rFonts w:cs="Times-Roman"/>
          <w:sz w:val="14"/>
          <w:szCs w:val="14"/>
        </w:rPr>
        <w:t>Kilde: Fiskeridirektoratet</w:t>
      </w:r>
    </w:p>
    <w:p w:rsidR="00841561" w:rsidRPr="00771087" w:rsidRDefault="00841561" w:rsidP="00D77413">
      <w:pPr>
        <w:spacing w:after="0"/>
        <w:rPr>
          <w:rFonts w:cs="Times-Roman"/>
        </w:rPr>
      </w:pPr>
    </w:p>
    <w:p w:rsidR="00AE226A" w:rsidRDefault="00AE226A" w:rsidP="00D77413">
      <w:pPr>
        <w:spacing w:after="0"/>
        <w:rPr>
          <w:rFonts w:cs="Times-Roman"/>
        </w:rPr>
      </w:pPr>
      <w:r w:rsidRPr="00771087">
        <w:rPr>
          <w:rFonts w:cs="Times-Roman"/>
        </w:rPr>
        <w:lastRenderedPageBreak/>
        <w:t xml:space="preserve">Forvaltningsstrategier og høstingsregler tuftet på føre-var-prinsippet, sammen med </w:t>
      </w:r>
      <w:r w:rsidR="00114B9A" w:rsidRPr="00771087">
        <w:rPr>
          <w:rFonts w:cs="Times-Roman"/>
        </w:rPr>
        <w:t>forbedrede tekniske reguleringer</w:t>
      </w:r>
      <w:r w:rsidR="00EA1716">
        <w:rPr>
          <w:rFonts w:cs="Times-Roman"/>
        </w:rPr>
        <w:t>, utkastforbud</w:t>
      </w:r>
      <w:r w:rsidR="00114B9A" w:rsidRPr="00771087">
        <w:rPr>
          <w:rFonts w:cs="Times-Roman"/>
        </w:rPr>
        <w:t xml:space="preserve"> og strenge</w:t>
      </w:r>
      <w:r w:rsidRPr="00771087">
        <w:rPr>
          <w:rFonts w:cs="Times-Roman"/>
        </w:rPr>
        <w:t xml:space="preserve"> kontrolltiltak</w:t>
      </w:r>
      <w:r w:rsidR="00114B9A" w:rsidRPr="00771087">
        <w:rPr>
          <w:rFonts w:cs="Times-Roman"/>
        </w:rPr>
        <w:t>,</w:t>
      </w:r>
      <w:r w:rsidRPr="00771087">
        <w:rPr>
          <w:rFonts w:cs="Times-Roman"/>
        </w:rPr>
        <w:t xml:space="preserve"> har bidratt til oppbygging av</w:t>
      </w:r>
      <w:r w:rsidR="00114B9A" w:rsidRPr="00771087">
        <w:rPr>
          <w:rFonts w:cs="Times-Roman"/>
        </w:rPr>
        <w:t xml:space="preserve"> nedfiskede bestander og lagt grunnlaget for et lønnsomt fiske. </w:t>
      </w:r>
      <w:r w:rsidRPr="00771087">
        <w:rPr>
          <w:rFonts w:cs="Times-Roman"/>
        </w:rPr>
        <w:t>Forvaltningsstrategiene er så langt hovedsaklig basert på én</w:t>
      </w:r>
      <w:r w:rsidR="00B929FF" w:rsidRPr="00771087">
        <w:rPr>
          <w:rFonts w:cs="Times-Roman"/>
        </w:rPr>
        <w:t>-</w:t>
      </w:r>
      <w:r w:rsidRPr="00771087">
        <w:rPr>
          <w:rFonts w:cs="Times-Roman"/>
        </w:rPr>
        <w:t>bestandsanalyser.</w:t>
      </w:r>
    </w:p>
    <w:p w:rsidR="00841561" w:rsidRPr="00771087" w:rsidRDefault="00841561" w:rsidP="00D77413">
      <w:pPr>
        <w:spacing w:after="0"/>
        <w:rPr>
          <w:rFonts w:cs="Times-Roman"/>
        </w:rPr>
      </w:pPr>
    </w:p>
    <w:p w:rsidR="00114B9A" w:rsidRDefault="00114B9A" w:rsidP="00D77413">
      <w:pPr>
        <w:spacing w:after="0"/>
        <w:rPr>
          <w:rFonts w:cs="Times-Roman"/>
        </w:rPr>
      </w:pPr>
      <w:r w:rsidRPr="00771087">
        <w:rPr>
          <w:rFonts w:cs="Times-Roman"/>
        </w:rPr>
        <w:t xml:space="preserve">Reduksjonen i antall fiskere og fiskefartøy har bidratt til økt produktivitet og </w:t>
      </w:r>
      <w:r w:rsidR="0032126C" w:rsidRPr="00771087">
        <w:rPr>
          <w:rFonts w:cs="Times-Roman"/>
        </w:rPr>
        <w:t xml:space="preserve">forbedret </w:t>
      </w:r>
      <w:r w:rsidRPr="00771087">
        <w:rPr>
          <w:rFonts w:cs="Times-Roman"/>
        </w:rPr>
        <w:t xml:space="preserve">lønnsomhet for de </w:t>
      </w:r>
      <w:r w:rsidR="00841561">
        <w:rPr>
          <w:rFonts w:cs="Times-Roman"/>
        </w:rPr>
        <w:t xml:space="preserve">som er igjen i </w:t>
      </w:r>
      <w:r w:rsidRPr="00771087">
        <w:rPr>
          <w:rFonts w:cs="Times-Roman"/>
        </w:rPr>
        <w:t>næringen. Næringens økonomiske bærekraft er således betydelig styrket</w:t>
      </w:r>
      <w:r w:rsidR="00E92D81" w:rsidRPr="00771087">
        <w:rPr>
          <w:rFonts w:cs="Times-Roman"/>
        </w:rPr>
        <w:t xml:space="preserve">. Færre fiskere og fartøy har på den annen side redusert næringens rolle i opprettholdelsen av bosetting og sysselsetting i næringssvake kyststrøk. Avgangen fra fiske har likevel kunnet skje i en periode med </w:t>
      </w:r>
      <w:r w:rsidR="002B48E0" w:rsidRPr="00771087">
        <w:rPr>
          <w:rFonts w:cs="Times-Roman"/>
        </w:rPr>
        <w:t xml:space="preserve">generelt </w:t>
      </w:r>
      <w:r w:rsidR="00E92D81" w:rsidRPr="00771087">
        <w:rPr>
          <w:rFonts w:cs="Times-Roman"/>
        </w:rPr>
        <w:t>lav arbeidsløshet og gode alternative jobbmuligheter i Norge.</w:t>
      </w:r>
    </w:p>
    <w:p w:rsidR="00CE4715" w:rsidRDefault="00CE4715" w:rsidP="00D77413">
      <w:pPr>
        <w:spacing w:after="0"/>
        <w:rPr>
          <w:rFonts w:cs="Times-Roman"/>
        </w:rPr>
      </w:pPr>
    </w:p>
    <w:p w:rsidR="00353BC0" w:rsidRDefault="00353BC0" w:rsidP="00D77413">
      <w:pPr>
        <w:spacing w:after="0"/>
        <w:rPr>
          <w:rFonts w:cs="Times-Roman"/>
        </w:rPr>
      </w:pPr>
    </w:p>
    <w:p w:rsidR="00CE4715" w:rsidRDefault="00CE4715" w:rsidP="00D77413">
      <w:pPr>
        <w:spacing w:after="0"/>
        <w:rPr>
          <w:rFonts w:cs="Times-Roman"/>
        </w:rPr>
      </w:pPr>
      <w:r w:rsidRPr="00CE4715">
        <w:rPr>
          <w:rFonts w:cs="Times-Roman"/>
        </w:rPr>
        <w:object w:dxaOrig="7191" w:dyaOrig="5399">
          <v:shape id="_x0000_i1027" type="#_x0000_t75" style="width:211.5pt;height:159pt" o:ole="">
            <v:imagedata r:id="rId12" o:title=""/>
          </v:shape>
          <o:OLEObject Type="Embed" ProgID="PowerPoint.Slide.12" ShapeID="_x0000_i1027" DrawAspect="Content" ObjectID="_1484739636" r:id="rId13"/>
        </w:object>
      </w:r>
      <w:r>
        <w:rPr>
          <w:rFonts w:cs="Times-Roman"/>
        </w:rPr>
        <w:t xml:space="preserve">  </w:t>
      </w:r>
      <w:r w:rsidR="000636C7" w:rsidRPr="000636C7">
        <w:rPr>
          <w:rFonts w:cs="Times-Roman"/>
        </w:rPr>
        <w:object w:dxaOrig="7191" w:dyaOrig="5399">
          <v:shape id="_x0000_i1028" type="#_x0000_t75" style="width:212.25pt;height:159.75pt" o:ole="">
            <v:imagedata r:id="rId14" o:title=""/>
          </v:shape>
          <o:OLEObject Type="Embed" ProgID="PowerPoint.Slide.12" ShapeID="_x0000_i1028" DrawAspect="Content" ObjectID="_1484739637" r:id="rId15"/>
        </w:object>
      </w:r>
    </w:p>
    <w:p w:rsidR="00841561" w:rsidRDefault="006A7F6D" w:rsidP="00D77413">
      <w:pPr>
        <w:spacing w:after="0"/>
        <w:rPr>
          <w:rFonts w:cs="Times-Roman"/>
          <w:sz w:val="14"/>
          <w:szCs w:val="14"/>
        </w:rPr>
      </w:pPr>
      <w:r w:rsidRPr="006A7F6D">
        <w:rPr>
          <w:rFonts w:cs="Times-Roman"/>
          <w:sz w:val="14"/>
          <w:szCs w:val="14"/>
        </w:rPr>
        <w:t>Kilde: Fiskeridirektoratet</w:t>
      </w:r>
    </w:p>
    <w:p w:rsidR="006A7F6D" w:rsidRPr="006A7F6D" w:rsidRDefault="006A7F6D" w:rsidP="00D77413">
      <w:pPr>
        <w:spacing w:after="0"/>
        <w:rPr>
          <w:rFonts w:cs="Times-Roman"/>
        </w:rPr>
      </w:pPr>
    </w:p>
    <w:p w:rsidR="00E92D81" w:rsidRDefault="00E92D81" w:rsidP="00D77413">
      <w:pPr>
        <w:spacing w:after="0"/>
        <w:rPr>
          <w:rFonts w:eastAsia="Times New Roman" w:cs="Times New Roman"/>
          <w:lang w:eastAsia="nb-NO"/>
        </w:rPr>
      </w:pPr>
      <w:r w:rsidRPr="00771087">
        <w:rPr>
          <w:rFonts w:eastAsia="Times New Roman" w:cs="Times New Roman"/>
          <w:lang w:eastAsia="nb-NO"/>
        </w:rPr>
        <w:t xml:space="preserve">Økologisk bærekraft er radikalt forbedret.  Samlet gytebestand for ti </w:t>
      </w:r>
      <w:r w:rsidR="000E2E67">
        <w:rPr>
          <w:rFonts w:eastAsia="Times New Roman" w:cs="Times New Roman"/>
          <w:lang w:eastAsia="nb-NO"/>
        </w:rPr>
        <w:t xml:space="preserve">av de </w:t>
      </w:r>
      <w:r w:rsidRPr="00771087">
        <w:rPr>
          <w:rFonts w:eastAsia="Times New Roman" w:cs="Times New Roman"/>
          <w:lang w:eastAsia="nb-NO"/>
        </w:rPr>
        <w:t>økonomisk viktigste bestandene for norsk fiske</w:t>
      </w:r>
      <w:r w:rsidR="00B929FF" w:rsidRPr="00771087">
        <w:rPr>
          <w:rFonts w:eastAsia="Times New Roman" w:cs="Times New Roman"/>
          <w:lang w:eastAsia="nb-NO"/>
        </w:rPr>
        <w:t>ri</w:t>
      </w:r>
      <w:r w:rsidRPr="00771087">
        <w:rPr>
          <w:rFonts w:eastAsia="Times New Roman" w:cs="Times New Roman"/>
          <w:lang w:eastAsia="nb-NO"/>
        </w:rPr>
        <w:t xml:space="preserve"> er mer enn tredoblet siden siste halvdel av 1980-tallet.</w:t>
      </w:r>
      <w:r w:rsidRPr="00771087">
        <w:rPr>
          <w:rStyle w:val="Sluttnotereferanse"/>
          <w:rFonts w:eastAsia="Times New Roman" w:cs="Times New Roman"/>
          <w:lang w:val="en-US" w:eastAsia="nb-NO"/>
        </w:rPr>
        <w:endnoteReference w:id="3"/>
      </w:r>
      <w:r w:rsidR="002B48E0" w:rsidRPr="00771087">
        <w:rPr>
          <w:rFonts w:eastAsia="Times New Roman" w:cs="Times New Roman"/>
          <w:lang w:eastAsia="nb-NO"/>
        </w:rPr>
        <w:t xml:space="preserve"> </w:t>
      </w:r>
      <w:r w:rsidR="00F4031D">
        <w:rPr>
          <w:rFonts w:eastAsia="Times New Roman" w:cs="Times New Roman"/>
          <w:lang w:eastAsia="nb-NO"/>
        </w:rPr>
        <w:t>D</w:t>
      </w:r>
      <w:r w:rsidR="002B48E0" w:rsidRPr="00771087">
        <w:rPr>
          <w:rFonts w:eastAsia="Times New Roman" w:cs="Times New Roman"/>
          <w:lang w:eastAsia="nb-NO"/>
        </w:rPr>
        <w:t xml:space="preserve">e fleste av disse bestandene </w:t>
      </w:r>
      <w:r w:rsidR="009C0BB4" w:rsidRPr="00771087">
        <w:rPr>
          <w:rFonts w:eastAsia="Times New Roman" w:cs="Times New Roman"/>
          <w:lang w:eastAsia="nb-NO"/>
        </w:rPr>
        <w:t>befinner seg både innenfor og utenfor norske farvann</w:t>
      </w:r>
      <w:r w:rsidR="000E2E67">
        <w:rPr>
          <w:rFonts w:eastAsia="Times New Roman" w:cs="Times New Roman"/>
          <w:lang w:eastAsia="nb-NO"/>
        </w:rPr>
        <w:t>,</w:t>
      </w:r>
      <w:r w:rsidR="009C0BB4" w:rsidRPr="00771087">
        <w:rPr>
          <w:rFonts w:eastAsia="Times New Roman" w:cs="Times New Roman"/>
          <w:lang w:eastAsia="nb-NO"/>
        </w:rPr>
        <w:t xml:space="preserve"> </w:t>
      </w:r>
      <w:r w:rsidR="00F4031D">
        <w:rPr>
          <w:rFonts w:eastAsia="Times New Roman" w:cs="Times New Roman"/>
          <w:lang w:eastAsia="nb-NO"/>
        </w:rPr>
        <w:t xml:space="preserve">og </w:t>
      </w:r>
      <w:r w:rsidR="002B48E0" w:rsidRPr="00771087">
        <w:rPr>
          <w:rFonts w:eastAsia="Times New Roman" w:cs="Times New Roman"/>
          <w:lang w:eastAsia="nb-NO"/>
        </w:rPr>
        <w:t xml:space="preserve">Norge </w:t>
      </w:r>
      <w:r w:rsidR="00FC0A7C">
        <w:rPr>
          <w:rFonts w:eastAsia="Times New Roman" w:cs="Times New Roman"/>
          <w:lang w:eastAsia="nb-NO"/>
        </w:rPr>
        <w:t>har</w:t>
      </w:r>
      <w:r w:rsidR="00F4031D">
        <w:rPr>
          <w:rFonts w:eastAsia="Times New Roman" w:cs="Times New Roman"/>
          <w:lang w:eastAsia="nb-NO"/>
        </w:rPr>
        <w:t xml:space="preserve"> dermed </w:t>
      </w:r>
      <w:r w:rsidR="00FC0A7C">
        <w:rPr>
          <w:rFonts w:eastAsia="Times New Roman" w:cs="Times New Roman"/>
          <w:lang w:eastAsia="nb-NO"/>
        </w:rPr>
        <w:t>et delt forvaltningsansvar for disse ressursene</w:t>
      </w:r>
      <w:r w:rsidR="002B48E0" w:rsidRPr="00771087">
        <w:rPr>
          <w:rFonts w:eastAsia="Times New Roman" w:cs="Times New Roman"/>
          <w:lang w:eastAsia="nb-NO"/>
        </w:rPr>
        <w:t>.</w:t>
      </w:r>
    </w:p>
    <w:p w:rsidR="00D5689A" w:rsidRDefault="00D5689A" w:rsidP="00D77413">
      <w:pPr>
        <w:spacing w:after="0"/>
        <w:rPr>
          <w:rFonts w:eastAsia="Times New Roman" w:cs="Times New Roman"/>
          <w:lang w:eastAsia="nb-NO"/>
        </w:rPr>
      </w:pPr>
    </w:p>
    <w:p w:rsidR="00D5689A" w:rsidRDefault="00B911CD" w:rsidP="00D77413">
      <w:pPr>
        <w:spacing w:after="0"/>
        <w:rPr>
          <w:rFonts w:eastAsia="Times New Roman" w:cs="Times New Roman"/>
          <w:lang w:eastAsia="nb-NO"/>
        </w:rPr>
      </w:pPr>
      <w:r w:rsidRPr="00B911CD">
        <w:rPr>
          <w:rFonts w:eastAsia="Times New Roman" w:cs="Times New Roman"/>
          <w:lang w:eastAsia="nb-NO"/>
        </w:rPr>
        <w:object w:dxaOrig="7191" w:dyaOrig="5399">
          <v:shape id="_x0000_i1029" type="#_x0000_t75" style="width:205.5pt;height:153.75pt" o:ole="">
            <v:imagedata r:id="rId16" o:title=""/>
          </v:shape>
          <o:OLEObject Type="Embed" ProgID="PowerPoint.Slide.12" ShapeID="_x0000_i1029" DrawAspect="Content" ObjectID="_1484739638" r:id="rId17"/>
        </w:object>
      </w:r>
      <w:r w:rsidR="00D5689A">
        <w:rPr>
          <w:rFonts w:eastAsia="Times New Roman" w:cs="Times New Roman"/>
          <w:lang w:eastAsia="nb-NO"/>
        </w:rPr>
        <w:t xml:space="preserve"> </w:t>
      </w:r>
      <w:r>
        <w:rPr>
          <w:rFonts w:eastAsia="Times New Roman" w:cs="Times New Roman"/>
          <w:lang w:eastAsia="nb-NO"/>
        </w:rPr>
        <w:t xml:space="preserve">  </w:t>
      </w:r>
      <w:r w:rsidRPr="00B911CD">
        <w:rPr>
          <w:rFonts w:eastAsia="Times New Roman" w:cs="Times New Roman"/>
          <w:lang w:eastAsia="nb-NO"/>
        </w:rPr>
        <w:object w:dxaOrig="7191" w:dyaOrig="5399">
          <v:shape id="_x0000_i1030" type="#_x0000_t75" style="width:207pt;height:155.25pt" o:ole="">
            <v:imagedata r:id="rId18" o:title=""/>
          </v:shape>
          <o:OLEObject Type="Embed" ProgID="PowerPoint.Slide.12" ShapeID="_x0000_i1030" DrawAspect="Content" ObjectID="_1484739639" r:id="rId19"/>
        </w:object>
      </w:r>
    </w:p>
    <w:p w:rsidR="00B911CD" w:rsidRDefault="006A7F6D" w:rsidP="00D77413">
      <w:pPr>
        <w:spacing w:after="0"/>
        <w:rPr>
          <w:rFonts w:eastAsia="Times New Roman" w:cs="Times New Roman"/>
          <w:lang w:eastAsia="nb-NO"/>
        </w:rPr>
      </w:pPr>
      <w:r w:rsidRPr="006A7F6D">
        <w:rPr>
          <w:rFonts w:eastAsia="Times New Roman" w:cs="Times New Roman"/>
          <w:sz w:val="14"/>
          <w:szCs w:val="14"/>
          <w:lang w:eastAsia="nb-NO"/>
        </w:rPr>
        <w:t>Kilde: ICES, Havforskningsinstituttet</w:t>
      </w:r>
    </w:p>
    <w:p w:rsidR="00841561" w:rsidRDefault="00B911CD" w:rsidP="00D77413">
      <w:pPr>
        <w:spacing w:after="0"/>
        <w:rPr>
          <w:rFonts w:eastAsia="Times New Roman" w:cs="Times New Roman"/>
          <w:lang w:eastAsia="nb-NO"/>
        </w:rPr>
      </w:pPr>
      <w:r w:rsidRPr="00B911CD">
        <w:rPr>
          <w:rFonts w:eastAsia="Times New Roman" w:cs="Times New Roman"/>
          <w:lang w:eastAsia="nb-NO"/>
        </w:rPr>
        <w:object w:dxaOrig="7191" w:dyaOrig="5399">
          <v:shape id="_x0000_i1031" type="#_x0000_t75" style="width:207pt;height:155.25pt" o:ole="">
            <v:imagedata r:id="rId20" o:title=""/>
          </v:shape>
          <o:OLEObject Type="Embed" ProgID="PowerPoint.Slide.12" ShapeID="_x0000_i1031" DrawAspect="Content" ObjectID="_1484739640" r:id="rId21"/>
        </w:object>
      </w:r>
      <w:r>
        <w:rPr>
          <w:rFonts w:eastAsia="Times New Roman" w:cs="Times New Roman"/>
          <w:lang w:eastAsia="nb-NO"/>
        </w:rPr>
        <w:t xml:space="preserve">  </w:t>
      </w:r>
      <w:r w:rsidRPr="00B911CD">
        <w:rPr>
          <w:rFonts w:eastAsia="Times New Roman" w:cs="Times New Roman"/>
          <w:lang w:eastAsia="nb-NO"/>
        </w:rPr>
        <w:object w:dxaOrig="7191" w:dyaOrig="5399">
          <v:shape id="_x0000_i1032" type="#_x0000_t75" style="width:207pt;height:156pt" o:ole="">
            <v:imagedata r:id="rId22" o:title=""/>
          </v:shape>
          <o:OLEObject Type="Embed" ProgID="PowerPoint.Slide.12" ShapeID="_x0000_i1032" DrawAspect="Content" ObjectID="_1484739641" r:id="rId23"/>
        </w:object>
      </w:r>
    </w:p>
    <w:p w:rsidR="00FC0A7C" w:rsidRPr="006A7F6D" w:rsidRDefault="00FC0A7C" w:rsidP="00D77413">
      <w:pPr>
        <w:spacing w:after="0"/>
        <w:rPr>
          <w:rFonts w:eastAsia="Times New Roman" w:cs="Times New Roman"/>
          <w:sz w:val="14"/>
          <w:szCs w:val="14"/>
          <w:lang w:eastAsia="nb-NO"/>
        </w:rPr>
      </w:pPr>
      <w:r>
        <w:rPr>
          <w:rFonts w:eastAsia="Times New Roman" w:cs="Times New Roman"/>
          <w:lang w:eastAsia="nb-NO"/>
        </w:rPr>
        <w:t xml:space="preserve">  </w:t>
      </w:r>
      <w:r w:rsidR="006A7F6D" w:rsidRPr="006A7F6D">
        <w:rPr>
          <w:rFonts w:eastAsia="Times New Roman" w:cs="Times New Roman"/>
          <w:sz w:val="14"/>
          <w:szCs w:val="14"/>
          <w:lang w:eastAsia="nb-NO"/>
        </w:rPr>
        <w:t>Kilde: ICES, Havforskningsinstituttet</w:t>
      </w:r>
    </w:p>
    <w:p w:rsidR="00FC0A7C" w:rsidRDefault="00FC0A7C" w:rsidP="00D77413">
      <w:pPr>
        <w:spacing w:after="0"/>
        <w:rPr>
          <w:rFonts w:cs="Times-Roman"/>
        </w:rPr>
      </w:pPr>
    </w:p>
    <w:p w:rsidR="00AE226A" w:rsidRDefault="00AE226A" w:rsidP="00D77413">
      <w:pPr>
        <w:spacing w:after="0"/>
        <w:rPr>
          <w:rFonts w:cs="Times-Roman"/>
        </w:rPr>
      </w:pPr>
      <w:r w:rsidRPr="00771087">
        <w:rPr>
          <w:rFonts w:cs="Times-Roman"/>
        </w:rPr>
        <w:t xml:space="preserve">Den videre utvikling for å optimalisere </w:t>
      </w:r>
      <w:r w:rsidR="0032126C" w:rsidRPr="00771087">
        <w:rPr>
          <w:rFonts w:cs="Times-Roman"/>
        </w:rPr>
        <w:t>en økosystembasert forvaltning</w:t>
      </w:r>
      <w:r w:rsidRPr="00771087">
        <w:rPr>
          <w:rFonts w:cs="Times-Roman"/>
        </w:rPr>
        <w:t xml:space="preserve"> av de økonomisk viktigste bestandene vil gå langs tre spor som må ses i sammenheng:</w:t>
      </w:r>
    </w:p>
    <w:p w:rsidR="001756FC" w:rsidRPr="00771087" w:rsidRDefault="001756FC" w:rsidP="00D77413">
      <w:pPr>
        <w:spacing w:after="0"/>
        <w:rPr>
          <w:rFonts w:cs="Times-Roman"/>
        </w:rPr>
      </w:pPr>
    </w:p>
    <w:p w:rsidR="00AE226A" w:rsidRPr="00771087" w:rsidRDefault="00AE226A" w:rsidP="00D77413">
      <w:pPr>
        <w:numPr>
          <w:ilvl w:val="0"/>
          <w:numId w:val="2"/>
        </w:numPr>
        <w:spacing w:after="0" w:line="240" w:lineRule="auto"/>
        <w:rPr>
          <w:rFonts w:cs="Times-Roman"/>
        </w:rPr>
      </w:pPr>
      <w:r w:rsidRPr="00771087">
        <w:rPr>
          <w:rFonts w:cs="Times-Roman"/>
        </w:rPr>
        <w:t>Økt verdiskaping gjennom forbedringer i beskatningsmønster og reduksjon i alle former for uønsket dødelighet fra fiske</w:t>
      </w:r>
    </w:p>
    <w:p w:rsidR="00AE226A" w:rsidRPr="00771087" w:rsidRDefault="00F4031D" w:rsidP="00D77413">
      <w:pPr>
        <w:numPr>
          <w:ilvl w:val="0"/>
          <w:numId w:val="2"/>
        </w:numPr>
        <w:spacing w:after="0" w:line="240" w:lineRule="auto"/>
        <w:rPr>
          <w:rFonts w:cs="Times-Roman"/>
        </w:rPr>
      </w:pPr>
      <w:r>
        <w:rPr>
          <w:rFonts w:cs="Times-Roman"/>
        </w:rPr>
        <w:t>Y</w:t>
      </w:r>
      <w:r w:rsidR="00AE226A" w:rsidRPr="00771087">
        <w:rPr>
          <w:rFonts w:cs="Times-Roman"/>
        </w:rPr>
        <w:t xml:space="preserve">tterlige optimalisering av det langsiktige økonomiske utbyttet gjennom </w:t>
      </w:r>
      <w:r>
        <w:rPr>
          <w:rFonts w:cs="Times-Roman"/>
        </w:rPr>
        <w:t xml:space="preserve">eventuelle </w:t>
      </w:r>
      <w:r w:rsidR="00AE226A" w:rsidRPr="00771087">
        <w:rPr>
          <w:rFonts w:cs="Times-Roman"/>
        </w:rPr>
        <w:t>revisjoner av forvaltningsstrategier og høstingsregler</w:t>
      </w:r>
    </w:p>
    <w:p w:rsidR="00AE226A" w:rsidRPr="00771087" w:rsidRDefault="00AE226A" w:rsidP="00D77413">
      <w:pPr>
        <w:numPr>
          <w:ilvl w:val="0"/>
          <w:numId w:val="2"/>
        </w:numPr>
        <w:spacing w:after="0" w:line="240" w:lineRule="auto"/>
        <w:rPr>
          <w:rFonts w:cs="Times-Roman"/>
        </w:rPr>
      </w:pPr>
      <w:r w:rsidRPr="00771087">
        <w:rPr>
          <w:rFonts w:cs="Times-Roman"/>
        </w:rPr>
        <w:t xml:space="preserve">Med ny kunnskap vil </w:t>
      </w:r>
      <w:r w:rsidR="0032126C" w:rsidRPr="00771087">
        <w:rPr>
          <w:rFonts w:cs="Times-Roman"/>
        </w:rPr>
        <w:t>supplerende</w:t>
      </w:r>
      <w:r w:rsidRPr="00771087">
        <w:rPr>
          <w:rFonts w:cs="Times-Roman"/>
        </w:rPr>
        <w:t xml:space="preserve"> økosystembetraktninger gradvis </w:t>
      </w:r>
      <w:r w:rsidR="00F4031D">
        <w:rPr>
          <w:rFonts w:cs="Times-Roman"/>
        </w:rPr>
        <w:t>inkorporeres</w:t>
      </w:r>
      <w:r w:rsidRPr="00771087">
        <w:rPr>
          <w:rFonts w:cs="Times-Roman"/>
        </w:rPr>
        <w:t xml:space="preserve"> i forva</w:t>
      </w:r>
      <w:r w:rsidR="00B929FF" w:rsidRPr="00771087">
        <w:rPr>
          <w:rFonts w:cs="Times-Roman"/>
        </w:rPr>
        <w:t>ltningen, herunder flerbestandssammenhenger</w:t>
      </w:r>
      <w:r w:rsidRPr="00771087">
        <w:rPr>
          <w:rFonts w:cs="Times-Roman"/>
        </w:rPr>
        <w:t xml:space="preserve">, effekter av fiske på bunnhabitat, effekter </w:t>
      </w:r>
      <w:r w:rsidR="00771087">
        <w:rPr>
          <w:rFonts w:cs="Times-Roman"/>
        </w:rPr>
        <w:t>av</w:t>
      </w:r>
      <w:r w:rsidRPr="00771087">
        <w:rPr>
          <w:rFonts w:cs="Times-Roman"/>
        </w:rPr>
        <w:t xml:space="preserve"> bifangst av fisk, sjøfugl og sjøpattedyr, osv.</w:t>
      </w:r>
    </w:p>
    <w:p w:rsidR="00771087" w:rsidRDefault="00771087" w:rsidP="00D77413">
      <w:pPr>
        <w:spacing w:after="0"/>
        <w:rPr>
          <w:rFonts w:cs="Times-Roman"/>
        </w:rPr>
      </w:pPr>
    </w:p>
    <w:p w:rsidR="00EE0C75" w:rsidRDefault="00AE226A" w:rsidP="00D77413">
      <w:pPr>
        <w:spacing w:after="0"/>
        <w:rPr>
          <w:rFonts w:cs="Times-Roman"/>
        </w:rPr>
      </w:pPr>
      <w:r w:rsidRPr="00771087">
        <w:rPr>
          <w:rFonts w:cs="Times-Roman"/>
        </w:rPr>
        <w:t xml:space="preserve">I sum ville disse tre </w:t>
      </w:r>
      <w:r w:rsidR="00771087">
        <w:rPr>
          <w:rFonts w:cs="Times-Roman"/>
        </w:rPr>
        <w:t>kule</w:t>
      </w:r>
      <w:r w:rsidRPr="00771087">
        <w:rPr>
          <w:rFonts w:cs="Times-Roman"/>
        </w:rPr>
        <w:t>punkt</w:t>
      </w:r>
      <w:r w:rsidR="00771087">
        <w:rPr>
          <w:rFonts w:cs="Times-Roman"/>
        </w:rPr>
        <w:t>ene</w:t>
      </w:r>
      <w:r w:rsidRPr="00771087">
        <w:rPr>
          <w:rFonts w:cs="Times-Roman"/>
        </w:rPr>
        <w:t xml:space="preserve"> representere en praktisk tilnærming til </w:t>
      </w:r>
      <w:r w:rsidR="00F4031D">
        <w:rPr>
          <w:rFonts w:cs="Times-Roman"/>
        </w:rPr>
        <w:t>d</w:t>
      </w:r>
      <w:r w:rsidRPr="00771087">
        <w:rPr>
          <w:rFonts w:cs="Times-Roman"/>
        </w:rPr>
        <w:t xml:space="preserve">en </w:t>
      </w:r>
      <w:r w:rsidR="00B929FF" w:rsidRPr="00771087">
        <w:rPr>
          <w:rFonts w:cs="Times-Roman"/>
        </w:rPr>
        <w:t xml:space="preserve">videre utvikling av en </w:t>
      </w:r>
      <w:r w:rsidRPr="00771087">
        <w:rPr>
          <w:rFonts w:cs="Times-Roman"/>
        </w:rPr>
        <w:t xml:space="preserve">økosystembasert fiskeriforvaltning </w:t>
      </w:r>
      <w:r w:rsidR="00646DDF" w:rsidRPr="00771087">
        <w:rPr>
          <w:rFonts w:cs="Times-Roman"/>
        </w:rPr>
        <w:t>av</w:t>
      </w:r>
      <w:r w:rsidRPr="00771087">
        <w:rPr>
          <w:rFonts w:cs="Times-Roman"/>
        </w:rPr>
        <w:t xml:space="preserve"> våre økonomisk viktigste ressurser</w:t>
      </w:r>
      <w:r w:rsidR="00114B9A" w:rsidRPr="00771087">
        <w:rPr>
          <w:rFonts w:cs="Times-Roman"/>
        </w:rPr>
        <w:t>.</w:t>
      </w:r>
    </w:p>
    <w:p w:rsidR="00D224D3" w:rsidRDefault="00D224D3" w:rsidP="00D77413">
      <w:pPr>
        <w:spacing w:after="0"/>
        <w:rPr>
          <w:rFonts w:cs="Times-Roman"/>
        </w:rPr>
      </w:pPr>
    </w:p>
    <w:p w:rsidR="00D224D3" w:rsidRPr="00771087" w:rsidRDefault="00D224D3" w:rsidP="00D77413">
      <w:pPr>
        <w:spacing w:after="0"/>
        <w:rPr>
          <w:rFonts w:eastAsia="Times New Roman" w:cs="Times New Roman"/>
          <w:lang w:eastAsia="nb-NO"/>
        </w:rPr>
      </w:pPr>
    </w:p>
    <w:p w:rsidR="0032126C" w:rsidRPr="004A143E" w:rsidRDefault="0032126C" w:rsidP="00D77413">
      <w:pPr>
        <w:spacing w:after="0"/>
        <w:rPr>
          <w:rFonts w:cs="Times-Roman"/>
          <w:b/>
          <w:sz w:val="24"/>
          <w:szCs w:val="24"/>
        </w:rPr>
      </w:pPr>
      <w:r w:rsidRPr="004A143E">
        <w:rPr>
          <w:rFonts w:cs="Times-Roman"/>
          <w:b/>
          <w:sz w:val="24"/>
          <w:szCs w:val="24"/>
        </w:rPr>
        <w:t xml:space="preserve">Hva </w:t>
      </w:r>
      <w:r w:rsidR="00F4031D">
        <w:rPr>
          <w:rFonts w:cs="Times-Roman"/>
          <w:b/>
          <w:sz w:val="24"/>
          <w:szCs w:val="24"/>
        </w:rPr>
        <w:t xml:space="preserve">så </w:t>
      </w:r>
      <w:r w:rsidRPr="004A143E">
        <w:rPr>
          <w:rFonts w:cs="Times-Roman"/>
          <w:b/>
          <w:sz w:val="24"/>
          <w:szCs w:val="24"/>
        </w:rPr>
        <w:t>med de økonomisk mindre viktige ressursene?</w:t>
      </w:r>
    </w:p>
    <w:p w:rsidR="0032126C" w:rsidRDefault="0032126C" w:rsidP="00D77413">
      <w:pPr>
        <w:spacing w:after="0"/>
        <w:rPr>
          <w:rFonts w:cs="Times-Roman"/>
        </w:rPr>
      </w:pPr>
      <w:r w:rsidRPr="00771087">
        <w:rPr>
          <w:rFonts w:cs="Times-Roman"/>
        </w:rPr>
        <w:t xml:space="preserve">I epoken vi har bak oss har </w:t>
      </w:r>
      <w:r w:rsidR="00B929FF" w:rsidRPr="00771087">
        <w:rPr>
          <w:rFonts w:cs="Times-Roman"/>
        </w:rPr>
        <w:t xml:space="preserve">altså </w:t>
      </w:r>
      <w:r w:rsidRPr="00771087">
        <w:rPr>
          <w:rFonts w:cs="Times-Roman"/>
        </w:rPr>
        <w:t xml:space="preserve">målsettingen vært å sikre gjenoppbygging og bevaring av de økonomisk viktigste fiskeressursene. Ressurser av mindre økonomisk betydning har ikke vært gjenstand for den samme forsknings- og forvaltningsinnsatsen. Noen av disse ressursene er i en dårlig forfatning. Som et ledd i utviklingen av en økosystembasert </w:t>
      </w:r>
      <w:r w:rsidR="00B929FF" w:rsidRPr="00771087">
        <w:rPr>
          <w:rFonts w:cs="Times-Roman"/>
        </w:rPr>
        <w:t>fiskeri</w:t>
      </w:r>
      <w:r w:rsidRPr="00771087">
        <w:rPr>
          <w:rFonts w:cs="Times-Roman"/>
        </w:rPr>
        <w:t xml:space="preserve">forvaltning vil vi fremover se et økt fokus og en styrket innsats i forvaltningen også av ressurser med mer begrenset økonomisk betydning. Dette er en utvikling </w:t>
      </w:r>
      <w:r w:rsidR="00F4031D">
        <w:rPr>
          <w:rFonts w:cs="Times-Roman"/>
        </w:rPr>
        <w:t xml:space="preserve">som </w:t>
      </w:r>
      <w:r w:rsidRPr="00771087">
        <w:rPr>
          <w:rFonts w:cs="Times-Roman"/>
        </w:rPr>
        <w:t xml:space="preserve">allerede </w:t>
      </w:r>
      <w:r w:rsidR="00F4031D">
        <w:rPr>
          <w:rFonts w:cs="Times-Roman"/>
        </w:rPr>
        <w:t xml:space="preserve">er </w:t>
      </w:r>
      <w:r w:rsidR="00B91956">
        <w:rPr>
          <w:rFonts w:cs="Times-Roman"/>
        </w:rPr>
        <w:t xml:space="preserve">godt </w:t>
      </w:r>
      <w:r w:rsidR="00F4031D">
        <w:rPr>
          <w:rFonts w:cs="Times-Roman"/>
        </w:rPr>
        <w:t>i gang</w:t>
      </w:r>
      <w:r w:rsidR="00841561">
        <w:rPr>
          <w:rFonts w:cs="Times-Roman"/>
        </w:rPr>
        <w:t xml:space="preserve">, jf. forvaltningstiltak for </w:t>
      </w:r>
      <w:r w:rsidRPr="00771087">
        <w:rPr>
          <w:rFonts w:cs="Times-Roman"/>
        </w:rPr>
        <w:t xml:space="preserve">kysttorsk, uer, hummer og ål. Men vi vil ikke </w:t>
      </w:r>
      <w:r w:rsidR="00B91956">
        <w:rPr>
          <w:rFonts w:cs="Times-Roman"/>
        </w:rPr>
        <w:t xml:space="preserve">nødvendigvis </w:t>
      </w:r>
      <w:r w:rsidRPr="00771087">
        <w:rPr>
          <w:rFonts w:cs="Times-Roman"/>
        </w:rPr>
        <w:t xml:space="preserve">få et forvaltningsregime for </w:t>
      </w:r>
      <w:r w:rsidR="00B91956">
        <w:rPr>
          <w:rFonts w:cs="Times-Roman"/>
        </w:rPr>
        <w:t>slike arter</w:t>
      </w:r>
      <w:r w:rsidRPr="00771087">
        <w:rPr>
          <w:rFonts w:cs="Times-Roman"/>
        </w:rPr>
        <w:t xml:space="preserve"> tilsvarende det vi har </w:t>
      </w:r>
      <w:r w:rsidR="00EA1716">
        <w:rPr>
          <w:rFonts w:cs="Times-Roman"/>
        </w:rPr>
        <w:t>for</w:t>
      </w:r>
      <w:r w:rsidRPr="00771087">
        <w:rPr>
          <w:rFonts w:cs="Times-Roman"/>
        </w:rPr>
        <w:t xml:space="preserve"> de store bestandene. </w:t>
      </w:r>
    </w:p>
    <w:p w:rsidR="00B91956" w:rsidRPr="00771087" w:rsidRDefault="00B91956" w:rsidP="00D77413">
      <w:pPr>
        <w:spacing w:after="0"/>
        <w:rPr>
          <w:rFonts w:cs="Times-Roman"/>
        </w:rPr>
      </w:pPr>
    </w:p>
    <w:p w:rsidR="0032126C" w:rsidRPr="00771087" w:rsidRDefault="0032126C" w:rsidP="00D77413">
      <w:pPr>
        <w:spacing w:after="0"/>
        <w:rPr>
          <w:rFonts w:cs="Times-Roman"/>
        </w:rPr>
      </w:pPr>
      <w:r w:rsidRPr="00771087">
        <w:rPr>
          <w:rFonts w:cs="Times-Roman"/>
        </w:rPr>
        <w:t>Det er flere årsaker til det</w:t>
      </w:r>
      <w:r w:rsidR="00EA1716">
        <w:rPr>
          <w:rFonts w:cs="Times-Roman"/>
        </w:rPr>
        <w:t>te</w:t>
      </w:r>
      <w:r w:rsidRPr="00771087">
        <w:rPr>
          <w:rFonts w:cs="Times-Roman"/>
        </w:rPr>
        <w:t xml:space="preserve">. Den viktigste er at det ikke vil lønne seg. Forsknings-, overvåkings-, forvaltnings- og kontrollkostnadene ved å optimalisere fangstuttaket </w:t>
      </w:r>
      <w:r w:rsidR="00B929FF" w:rsidRPr="00771087">
        <w:rPr>
          <w:rFonts w:cs="Times-Roman"/>
        </w:rPr>
        <w:t xml:space="preserve">for disse artene </w:t>
      </w:r>
      <w:r w:rsidRPr="00771087">
        <w:rPr>
          <w:rFonts w:cs="Times-Roman"/>
        </w:rPr>
        <w:t xml:space="preserve">vil langt overstige den </w:t>
      </w:r>
      <w:r w:rsidR="00B929FF" w:rsidRPr="00771087">
        <w:rPr>
          <w:rFonts w:cs="Times-Roman"/>
        </w:rPr>
        <w:t xml:space="preserve">økonomiske </w:t>
      </w:r>
      <w:r w:rsidRPr="00771087">
        <w:rPr>
          <w:rFonts w:cs="Times-Roman"/>
        </w:rPr>
        <w:t xml:space="preserve">merverdien som eventuelt kan oppnås fra </w:t>
      </w:r>
      <w:r w:rsidR="00B929FF" w:rsidRPr="00771087">
        <w:rPr>
          <w:rFonts w:cs="Times-Roman"/>
        </w:rPr>
        <w:t>optimalt forvaltede</w:t>
      </w:r>
      <w:r w:rsidRPr="00771087">
        <w:rPr>
          <w:rFonts w:cs="Times-Roman"/>
        </w:rPr>
        <w:t xml:space="preserve"> </w:t>
      </w:r>
      <w:r w:rsidR="00B929FF" w:rsidRPr="00771087">
        <w:rPr>
          <w:rFonts w:cs="Times-Roman"/>
        </w:rPr>
        <w:t>ressurser</w:t>
      </w:r>
      <w:r w:rsidRPr="00771087">
        <w:rPr>
          <w:rFonts w:cs="Times-Roman"/>
        </w:rPr>
        <w:t>. Tildels er det snakk om arter med et begrenset økonomisk potensial, tildels bestandskompleks, jf. kysttorsk, der tradisjonell forvaltning ville måtte splittes opp på en lang rekke subpopulasjoner.</w:t>
      </w:r>
    </w:p>
    <w:p w:rsidR="0032126C" w:rsidRDefault="000C40CC" w:rsidP="00D77413">
      <w:pPr>
        <w:spacing w:after="0"/>
        <w:rPr>
          <w:rFonts w:cs="Times-Roman"/>
        </w:rPr>
      </w:pPr>
      <w:r>
        <w:rPr>
          <w:rFonts w:cs="Times-Roman"/>
        </w:rPr>
        <w:t>En annet</w:t>
      </w:r>
      <w:r w:rsidR="0032126C" w:rsidRPr="00771087">
        <w:rPr>
          <w:rFonts w:cs="Times-Roman"/>
        </w:rPr>
        <w:t xml:space="preserve"> viktig </w:t>
      </w:r>
      <w:r>
        <w:rPr>
          <w:rFonts w:cs="Times-Roman"/>
        </w:rPr>
        <w:t>moment</w:t>
      </w:r>
      <w:r w:rsidR="0032126C" w:rsidRPr="00771087">
        <w:rPr>
          <w:rFonts w:cs="Times-Roman"/>
        </w:rPr>
        <w:t xml:space="preserve"> er at i motsetning til de store oseaniske bestandene, som i det alt vesentlige beskattes av et avgrenset antall profesjonelle yrkesfiskere som drifter med registrerte fiskefartøy, dreier det seg her gjerne om ressurser som beskattes kystnært. Et stort og ukjent antall fritids- og </w:t>
      </w:r>
      <w:r w:rsidR="0032126C" w:rsidRPr="00771087">
        <w:rPr>
          <w:rFonts w:cs="Times-Roman"/>
        </w:rPr>
        <w:lastRenderedPageBreak/>
        <w:t>turistfiskere kan stå for en betydelig del av den samlede beskatning, jf. kysttorsk, hummer og ål. Forvaltnings- og kontrolloppgavene blir altså vesentlig mer utfordrende og kostbare.</w:t>
      </w:r>
    </w:p>
    <w:p w:rsidR="00771087" w:rsidRPr="00771087" w:rsidRDefault="00771087" w:rsidP="00D77413">
      <w:pPr>
        <w:spacing w:after="0"/>
        <w:rPr>
          <w:rFonts w:cs="Times-Roman"/>
        </w:rPr>
      </w:pPr>
    </w:p>
    <w:p w:rsidR="00DC22ED" w:rsidRPr="004A143E" w:rsidRDefault="00DC22ED" w:rsidP="00D77413">
      <w:pPr>
        <w:spacing w:after="0"/>
        <w:rPr>
          <w:rFonts w:cs="Times-Roman"/>
          <w:b/>
          <w:sz w:val="24"/>
          <w:szCs w:val="24"/>
        </w:rPr>
      </w:pPr>
      <w:r w:rsidRPr="004A143E">
        <w:rPr>
          <w:rFonts w:cs="Times-Roman"/>
          <w:b/>
          <w:sz w:val="24"/>
          <w:szCs w:val="24"/>
        </w:rPr>
        <w:t>Ulike forvaltningsmål</w:t>
      </w:r>
    </w:p>
    <w:p w:rsidR="00DC22ED" w:rsidRDefault="00DC22ED" w:rsidP="00D77413">
      <w:pPr>
        <w:spacing w:after="0"/>
      </w:pPr>
      <w:r w:rsidRPr="004A143E">
        <w:t xml:space="preserve">Det er realistisk å anta at bestander som </w:t>
      </w:r>
      <w:r w:rsidR="00B91956">
        <w:t xml:space="preserve">i fangst </w:t>
      </w:r>
      <w:r w:rsidRPr="004A143E">
        <w:t xml:space="preserve">utgjør </w:t>
      </w:r>
      <w:r w:rsidR="00B91956">
        <w:t>opp mot</w:t>
      </w:r>
      <w:r w:rsidR="00047D95" w:rsidRPr="004A143E">
        <w:t xml:space="preserve"> </w:t>
      </w:r>
      <w:r w:rsidR="000E2E67">
        <w:t xml:space="preserve">90 % av samlet norske </w:t>
      </w:r>
      <w:r w:rsidRPr="004A143E">
        <w:t xml:space="preserve">førstehåndsverdi </w:t>
      </w:r>
      <w:r w:rsidR="0004356D" w:rsidRPr="004A143E">
        <w:t xml:space="preserve">kan forvaltes med utgangspunkt i analytiske bestandsvurderinger, </w:t>
      </w:r>
      <w:r w:rsidRPr="004A143E">
        <w:t>med sikte på å optimalisere den langsiktige økonomiske avkastningen. Hvordan de</w:t>
      </w:r>
      <w:r w:rsidR="00047D95" w:rsidRPr="004A143E">
        <w:t>nne målsetningen</w:t>
      </w:r>
      <w:r w:rsidRPr="004A143E">
        <w:t xml:space="preserve"> i fremtiden vil utvikle seg </w:t>
      </w:r>
      <w:r w:rsidR="00047D95" w:rsidRPr="004A143E">
        <w:t>i det enkelte tilfelle i form av spesifikke høstings</w:t>
      </w:r>
      <w:r w:rsidRPr="004A143E">
        <w:t>regler (M</w:t>
      </w:r>
      <w:r w:rsidR="00047D95" w:rsidRPr="004A143E">
        <w:t>EY</w:t>
      </w:r>
      <w:r w:rsidRPr="004A143E">
        <w:t xml:space="preserve">, MSY, </w:t>
      </w:r>
      <w:r w:rsidR="00047D95" w:rsidRPr="004A143E">
        <w:t>flerbestands-MEY</w:t>
      </w:r>
      <w:r w:rsidR="0004356D" w:rsidRPr="004A143E">
        <w:t xml:space="preserve"> etc.)</w:t>
      </w:r>
      <w:r w:rsidR="00047D95" w:rsidRPr="004A143E">
        <w:t xml:space="preserve">, </w:t>
      </w:r>
      <w:r w:rsidRPr="004A143E">
        <w:t>gjenstår å se</w:t>
      </w:r>
      <w:r w:rsidR="00047D95" w:rsidRPr="004A143E">
        <w:t>.</w:t>
      </w:r>
    </w:p>
    <w:p w:rsidR="001756FC" w:rsidRPr="004A143E" w:rsidRDefault="001756FC" w:rsidP="00D77413">
      <w:pPr>
        <w:spacing w:after="0"/>
        <w:rPr>
          <w:rFonts w:cs="Times-Roman"/>
          <w:sz w:val="24"/>
          <w:szCs w:val="24"/>
        </w:rPr>
      </w:pPr>
    </w:p>
    <w:p w:rsidR="00DC22ED" w:rsidRDefault="00DC22ED" w:rsidP="00D77413">
      <w:pPr>
        <w:spacing w:after="0"/>
        <w:rPr>
          <w:rFonts w:cs="Times-Roman"/>
        </w:rPr>
      </w:pPr>
      <w:r w:rsidRPr="001756FC">
        <w:rPr>
          <w:rFonts w:cs="Times-Roman"/>
        </w:rPr>
        <w:t xml:space="preserve">Selvsagt vil det </w:t>
      </w:r>
      <w:r w:rsidR="00047D95" w:rsidRPr="001756FC">
        <w:rPr>
          <w:rFonts w:cs="Times-Roman"/>
        </w:rPr>
        <w:t xml:space="preserve">også </w:t>
      </w:r>
      <w:r w:rsidRPr="001756FC">
        <w:rPr>
          <w:rFonts w:cs="Times-Roman"/>
        </w:rPr>
        <w:t xml:space="preserve">være arter, for eksempel </w:t>
      </w:r>
      <w:r w:rsidR="00047D95" w:rsidRPr="001756FC">
        <w:rPr>
          <w:rFonts w:cs="Times-Roman"/>
        </w:rPr>
        <w:t>vassild, rognkjeks og breiflabb</w:t>
      </w:r>
      <w:r w:rsidRPr="001756FC">
        <w:rPr>
          <w:rFonts w:cs="Times-Roman"/>
        </w:rPr>
        <w:t>,</w:t>
      </w:r>
      <w:r w:rsidR="00047D95" w:rsidRPr="001756FC">
        <w:rPr>
          <w:rFonts w:cs="Times-Roman"/>
        </w:rPr>
        <w:t xml:space="preserve"> der en med </w:t>
      </w:r>
      <w:r w:rsidR="0004356D" w:rsidRPr="001756FC">
        <w:rPr>
          <w:rFonts w:cs="Times-Roman"/>
        </w:rPr>
        <w:t xml:space="preserve">mer </w:t>
      </w:r>
      <w:r w:rsidR="00047D95" w:rsidRPr="001756FC">
        <w:rPr>
          <w:rFonts w:cs="Times-Roman"/>
        </w:rPr>
        <w:t>begrenset forsknings- og forvaltningsinnsats vil ha som mål å holde bestandene på et nivå som kan gi mulighet for en høy og mest mulig stabil avkastning over tid. Vi vil imidlertid måtte akseptere at uttaket i perioder vil kunne ligge både høyere og lavere enn det som en med mer kunnskap hadde ansett som det optimale.</w:t>
      </w:r>
      <w:r w:rsidR="00A6497C">
        <w:rPr>
          <w:rFonts w:cs="Times-Roman"/>
        </w:rPr>
        <w:t xml:space="preserve"> Samlet</w:t>
      </w:r>
      <w:r w:rsidRPr="001756FC">
        <w:rPr>
          <w:rFonts w:cs="Times-Roman"/>
        </w:rPr>
        <w:t xml:space="preserve"> burde arter og bestander som står for rundt 95 % av førstehåndsverdien kunne forvaltes med en </w:t>
      </w:r>
      <w:r w:rsidRPr="00B91956">
        <w:rPr>
          <w:rFonts w:cs="Times-Roman"/>
        </w:rPr>
        <w:t xml:space="preserve">målsetting </w:t>
      </w:r>
      <w:r w:rsidR="00B91956">
        <w:rPr>
          <w:rFonts w:cs="Times-Roman"/>
        </w:rPr>
        <w:t>om optimal</w:t>
      </w:r>
      <w:r w:rsidR="00A6497C">
        <w:rPr>
          <w:rFonts w:cs="Times-Roman"/>
        </w:rPr>
        <w:t xml:space="preserve"> eller </w:t>
      </w:r>
      <w:r w:rsidR="00B91956">
        <w:rPr>
          <w:rFonts w:cs="Times-Roman"/>
        </w:rPr>
        <w:t>høy og stabil avkastning</w:t>
      </w:r>
      <w:r w:rsidR="00A6497C">
        <w:rPr>
          <w:rFonts w:cs="Times-Roman"/>
        </w:rPr>
        <w:t>.</w:t>
      </w:r>
    </w:p>
    <w:p w:rsidR="00A6497C" w:rsidRPr="001756FC" w:rsidRDefault="00A6497C" w:rsidP="00D77413">
      <w:pPr>
        <w:spacing w:after="0"/>
        <w:rPr>
          <w:rFonts w:cs="Times-Roman"/>
        </w:rPr>
      </w:pPr>
    </w:p>
    <w:p w:rsidR="00DC22ED" w:rsidRPr="001756FC" w:rsidRDefault="00DC22ED" w:rsidP="00D77413">
      <w:pPr>
        <w:tabs>
          <w:tab w:val="left" w:pos="1610"/>
        </w:tabs>
        <w:spacing w:after="0"/>
        <w:rPr>
          <w:rFonts w:cs="Times-Roman"/>
        </w:rPr>
      </w:pPr>
      <w:r w:rsidRPr="001756FC">
        <w:rPr>
          <w:rFonts w:cs="Times-Roman"/>
        </w:rPr>
        <w:t>For de mange arter og bestander som står for de siste 5 % av førstehåndsverdien vil vi imidlertid måtte regne med ikke å makte så ambisiøse mål. Det samme gje</w:t>
      </w:r>
      <w:r w:rsidR="00A6497C">
        <w:rPr>
          <w:rFonts w:cs="Times-Roman"/>
        </w:rPr>
        <w:t>lder for ikke-kommersielle bifangstarter</w:t>
      </w:r>
      <w:r w:rsidRPr="001756FC">
        <w:rPr>
          <w:rFonts w:cs="Times-Roman"/>
        </w:rPr>
        <w:t xml:space="preserve">, inklusive </w:t>
      </w:r>
      <w:r w:rsidR="00916A2B" w:rsidRPr="001756FC">
        <w:rPr>
          <w:rFonts w:cs="Times-Roman"/>
        </w:rPr>
        <w:t xml:space="preserve">bifangst av </w:t>
      </w:r>
      <w:r w:rsidRPr="001756FC">
        <w:rPr>
          <w:rFonts w:cs="Times-Roman"/>
        </w:rPr>
        <w:t xml:space="preserve">sjøfugl og sjøpattedyr. En generell og ufravikelig </w:t>
      </w:r>
      <w:r w:rsidRPr="001756FC">
        <w:rPr>
          <w:rFonts w:cs="Times-Roman"/>
          <w:u w:val="single"/>
        </w:rPr>
        <w:t>minimumsmålsetting</w:t>
      </w:r>
      <w:r w:rsidRPr="001756FC">
        <w:rPr>
          <w:rFonts w:cs="Times-Roman"/>
        </w:rPr>
        <w:t xml:space="preserve"> for en økosystembasert fiskeriforvaltning må likevel være å sikre biologisk mangfold – konkret </w:t>
      </w:r>
      <w:r w:rsidR="00A6497C">
        <w:rPr>
          <w:rFonts w:cs="Times-Roman"/>
        </w:rPr>
        <w:t xml:space="preserve">vil det si </w:t>
      </w:r>
      <w:r w:rsidRPr="001756FC">
        <w:rPr>
          <w:rFonts w:cs="Times-Roman"/>
        </w:rPr>
        <w:t xml:space="preserve">å sikre at utøvelsen av fiske verken skal true vedkommende art eller økosystemets funksjonsmåte. Enkelte arter, som for eksempel tobis og raudåte, kan i denne sammenheng ha en større økologisk betydning enn andre. Ut over dette miljøbetingede minstemål vil det være en politisk, økonomisk og praktisk forvaltningsmessig avveining i det enkelte tilfelle hvor langt en finner å ville strekke seg i retning av å optimalisere det langsiktige fangstutbyttet. Jo lenger en ønsker å gå her, jo mer vil det kunne koste, både i form av forsknings- og forvaltningsinnsats, men også i form av krevende reguleringsinngrep for næringsaktører og </w:t>
      </w:r>
      <w:r w:rsidR="0004356D" w:rsidRPr="001756FC">
        <w:rPr>
          <w:rFonts w:cs="Times-Roman"/>
        </w:rPr>
        <w:t xml:space="preserve">utøvere av </w:t>
      </w:r>
      <w:r w:rsidRPr="001756FC">
        <w:rPr>
          <w:rFonts w:cs="Times-Roman"/>
        </w:rPr>
        <w:t>rekreasjonsfiske.</w:t>
      </w:r>
    </w:p>
    <w:p w:rsidR="000C40CC" w:rsidRPr="000C40CC" w:rsidRDefault="00DC22ED" w:rsidP="000C40CC">
      <w:pPr>
        <w:rPr>
          <w:rFonts w:eastAsia="Times New Roman" w:cs="Times New Roman"/>
          <w:lang w:eastAsia="nb-NO"/>
        </w:rPr>
      </w:pPr>
      <w:r w:rsidRPr="001756FC">
        <w:rPr>
          <w:rFonts w:cs="Times-Roman"/>
        </w:rPr>
        <w:t xml:space="preserve">Fastsettelse av forvaltningsmål for de ulike arter og bestander </w:t>
      </w:r>
      <w:r w:rsidR="000E2E67">
        <w:rPr>
          <w:rFonts w:cs="Times-Roman"/>
        </w:rPr>
        <w:t>er med andre ord</w:t>
      </w:r>
      <w:r w:rsidR="00DE7ABA" w:rsidRPr="001756FC">
        <w:rPr>
          <w:rFonts w:cs="Times-Roman"/>
        </w:rPr>
        <w:t xml:space="preserve"> en viktig del av utviklingen av en økosystembasert fiskeriforvaltning.</w:t>
      </w:r>
      <w:r w:rsidR="000C40CC" w:rsidRPr="000C40CC">
        <w:rPr>
          <w:rFonts w:eastAsia="Times New Roman" w:cs="Times New Roman"/>
          <w:lang w:eastAsia="nb-NO"/>
        </w:rPr>
        <w:t xml:space="preserve"> Da prosessen med å fastsette forvaltningsmål ble startet i 2009 ble det avd</w:t>
      </w:r>
      <w:r w:rsidR="000C40CC">
        <w:rPr>
          <w:rFonts w:eastAsia="Times New Roman" w:cs="Times New Roman"/>
          <w:lang w:eastAsia="nb-NO"/>
        </w:rPr>
        <w:t>ekket uklare forvaltningsmål for mange ressurser. Selv om dette</w:t>
      </w:r>
      <w:r w:rsidR="000C40CC" w:rsidRPr="000C40CC">
        <w:rPr>
          <w:rFonts w:eastAsia="Times New Roman" w:cs="Times New Roman"/>
          <w:lang w:eastAsia="nb-NO"/>
        </w:rPr>
        <w:t xml:space="preserve"> ikke lenger </w:t>
      </w:r>
      <w:r w:rsidR="000C40CC">
        <w:rPr>
          <w:rFonts w:eastAsia="Times New Roman" w:cs="Times New Roman"/>
          <w:lang w:eastAsia="nb-NO"/>
        </w:rPr>
        <w:t xml:space="preserve">er </w:t>
      </w:r>
      <w:r w:rsidR="000C40CC" w:rsidRPr="000C40CC">
        <w:rPr>
          <w:rFonts w:eastAsia="Times New Roman" w:cs="Times New Roman"/>
          <w:lang w:eastAsia="nb-NO"/>
        </w:rPr>
        <w:t xml:space="preserve">tilfelle </w:t>
      </w:r>
      <w:r w:rsidR="000C40CC">
        <w:rPr>
          <w:rFonts w:eastAsia="Times New Roman" w:cs="Times New Roman"/>
          <w:lang w:eastAsia="nb-NO"/>
        </w:rPr>
        <w:t xml:space="preserve">tilsier erfaringene så langt at </w:t>
      </w:r>
      <w:r w:rsidR="000C40CC" w:rsidRPr="000C40CC">
        <w:rPr>
          <w:rFonts w:eastAsia="Times New Roman" w:cs="Times New Roman"/>
          <w:lang w:eastAsia="nb-NO"/>
        </w:rPr>
        <w:t>revisjon av forvaltningsmål lik</w:t>
      </w:r>
      <w:r w:rsidR="000C40CC">
        <w:rPr>
          <w:rFonts w:eastAsia="Times New Roman" w:cs="Times New Roman"/>
          <w:lang w:eastAsia="nb-NO"/>
        </w:rPr>
        <w:t>evel kan påregnes i enkelte tilfeller.</w:t>
      </w:r>
    </w:p>
    <w:p w:rsidR="001756FC" w:rsidRPr="000C40CC" w:rsidRDefault="001756FC" w:rsidP="00D77413">
      <w:pPr>
        <w:tabs>
          <w:tab w:val="left" w:pos="1610"/>
        </w:tabs>
        <w:spacing w:after="0"/>
        <w:rPr>
          <w:rFonts w:cs="Times-Roman"/>
        </w:rPr>
      </w:pPr>
    </w:p>
    <w:p w:rsidR="00DE7ABA" w:rsidRPr="004A143E" w:rsidRDefault="00DE7ABA" w:rsidP="00D77413">
      <w:pPr>
        <w:spacing w:after="0"/>
        <w:rPr>
          <w:rFonts w:cs="Times-Roman"/>
          <w:b/>
          <w:sz w:val="24"/>
          <w:szCs w:val="24"/>
        </w:rPr>
      </w:pPr>
      <w:r w:rsidRPr="004A143E">
        <w:rPr>
          <w:rFonts w:cs="Times-Roman"/>
          <w:b/>
          <w:sz w:val="24"/>
          <w:szCs w:val="24"/>
        </w:rPr>
        <w:t>Forvaltningsprinsippet – sårbare arter i fokus</w:t>
      </w:r>
    </w:p>
    <w:p w:rsidR="00DE7ABA" w:rsidRDefault="00DE7ABA" w:rsidP="00D77413">
      <w:pPr>
        <w:spacing w:after="0"/>
        <w:rPr>
          <w:rFonts w:cs="Times-Roman"/>
        </w:rPr>
      </w:pPr>
      <w:r w:rsidRPr="001756FC">
        <w:rPr>
          <w:rFonts w:cs="Times-Roman"/>
        </w:rPr>
        <w:t>Fremover vil det være grunn til å ha en særlig oppmerksomhet på arter og bestander som det ut fra tilgjengelig kunnskap er grunn til å anta er i en så dårlig forfatning at beskatning på dagens nivå kan medføre fare for tap av biologisk mangfold.</w:t>
      </w:r>
      <w:r w:rsidR="00012D5B">
        <w:rPr>
          <w:rFonts w:cs="Times-Roman"/>
        </w:rPr>
        <w:t xml:space="preserve"> </w:t>
      </w:r>
      <w:r w:rsidRPr="001756FC">
        <w:rPr>
          <w:rFonts w:cs="Times-Roman"/>
        </w:rPr>
        <w:t>Det vil helt sikkert kunne herske legitim uenighet om hvorvidt en konkret art hører hjemme i denne kateg</w:t>
      </w:r>
      <w:r w:rsidR="00C603B2">
        <w:rPr>
          <w:rFonts w:cs="Times-Roman"/>
        </w:rPr>
        <w:t xml:space="preserve">orien. Et særlig kjennetegn ved flere </w:t>
      </w:r>
      <w:r w:rsidRPr="001756FC">
        <w:rPr>
          <w:rFonts w:cs="Times-Roman"/>
        </w:rPr>
        <w:t xml:space="preserve">slike arter er jo nettopp at vi ikke har så mye kunnskap. Samtidig tilsier føre-var-prinsippet at i mangel på sikker kunnskap er det grunn til å utvise ekstra varsomhet. </w:t>
      </w:r>
    </w:p>
    <w:p w:rsidR="00012D5B" w:rsidRPr="001756FC" w:rsidRDefault="00012D5B" w:rsidP="00D77413">
      <w:pPr>
        <w:spacing w:after="0"/>
        <w:rPr>
          <w:rFonts w:cs="Times-Roman"/>
        </w:rPr>
      </w:pPr>
    </w:p>
    <w:p w:rsidR="00DE7ABA" w:rsidRPr="001756FC" w:rsidRDefault="00DE7ABA" w:rsidP="00D77413">
      <w:pPr>
        <w:spacing w:after="0"/>
        <w:rPr>
          <w:rFonts w:cs="Times-Roman"/>
        </w:rPr>
      </w:pPr>
      <w:r w:rsidRPr="001756FC">
        <w:rPr>
          <w:rFonts w:cs="Times-Roman"/>
        </w:rPr>
        <w:t xml:space="preserve">I samme retning trekker forvaltningsprinsippet i den nye havressursloven. Dette prinsippet innebærer at myndighetene har en plikt til å foreta en vurdering, ut fra tilgjengelig kunnskap, om </w:t>
      </w:r>
      <w:r w:rsidRPr="001756FC">
        <w:rPr>
          <w:rFonts w:cs="Times-Roman"/>
        </w:rPr>
        <w:lastRenderedPageBreak/>
        <w:t>hvorvidt beskatning er tilrådelig, eller om tiltak må iverksettes, også for hittil uregulerte arter og bestander.</w:t>
      </w:r>
    </w:p>
    <w:p w:rsidR="00DC22ED" w:rsidRDefault="00DC22ED" w:rsidP="00D77413">
      <w:pPr>
        <w:spacing w:after="0"/>
        <w:rPr>
          <w:rFonts w:cs="Times-Roman"/>
        </w:rPr>
      </w:pPr>
    </w:p>
    <w:p w:rsidR="001756FC" w:rsidRPr="001756FC" w:rsidRDefault="001756FC" w:rsidP="00D77413">
      <w:pPr>
        <w:spacing w:after="0"/>
        <w:rPr>
          <w:rFonts w:cs="Times-Roman"/>
        </w:rPr>
      </w:pPr>
    </w:p>
    <w:p w:rsidR="00646DDF" w:rsidRPr="004A143E" w:rsidRDefault="00646DDF" w:rsidP="00D77413">
      <w:pPr>
        <w:spacing w:after="0"/>
        <w:rPr>
          <w:rFonts w:cs="Times-Roman"/>
          <w:b/>
          <w:sz w:val="24"/>
          <w:szCs w:val="24"/>
        </w:rPr>
      </w:pPr>
      <w:r w:rsidRPr="004A143E">
        <w:rPr>
          <w:rFonts w:cs="Times-Roman"/>
          <w:b/>
          <w:sz w:val="24"/>
          <w:szCs w:val="24"/>
        </w:rPr>
        <w:t>Behov for å skaffe seg oversikt og for å prioritere – Bestandstabellen og Fiskeritabellen</w:t>
      </w:r>
    </w:p>
    <w:p w:rsidR="00646DDF" w:rsidRDefault="00646DDF" w:rsidP="00D77413">
      <w:pPr>
        <w:spacing w:after="0"/>
        <w:rPr>
          <w:rFonts w:cs="Times-Roman"/>
        </w:rPr>
      </w:pPr>
      <w:r w:rsidRPr="00D77413">
        <w:rPr>
          <w:rFonts w:cs="Times-Roman"/>
        </w:rPr>
        <w:t xml:space="preserve">I den videre praktiske utviklingen av en økosystembasert fiskeriforvaltning må vi </w:t>
      </w:r>
      <w:r w:rsidR="00DE7ABA" w:rsidRPr="00D77413">
        <w:rPr>
          <w:rFonts w:cs="Times-Roman"/>
        </w:rPr>
        <w:t xml:space="preserve">altså </w:t>
      </w:r>
      <w:r w:rsidRPr="00D77413">
        <w:rPr>
          <w:rFonts w:cs="Times-Roman"/>
        </w:rPr>
        <w:t xml:space="preserve">legge til grunn at et økende antall problemstillinger, arter og sammenhenger vil </w:t>
      </w:r>
      <w:r w:rsidR="00BC5528" w:rsidRPr="00D77413">
        <w:rPr>
          <w:rFonts w:cs="Times-Roman"/>
        </w:rPr>
        <w:t xml:space="preserve">kunne </w:t>
      </w:r>
      <w:r w:rsidRPr="00D77413">
        <w:rPr>
          <w:rFonts w:cs="Times-Roman"/>
        </w:rPr>
        <w:t xml:space="preserve">være </w:t>
      </w:r>
      <w:r w:rsidR="00BC5528" w:rsidRPr="00D77413">
        <w:rPr>
          <w:rFonts w:cs="Times-Roman"/>
        </w:rPr>
        <w:t>aktuell</w:t>
      </w:r>
      <w:r w:rsidRPr="00D77413">
        <w:rPr>
          <w:rFonts w:cs="Times-Roman"/>
        </w:rPr>
        <w:t xml:space="preserve">e å ta hensyn til. Dette genererer et behov for å skaffe seg en </w:t>
      </w:r>
      <w:r w:rsidR="00C603B2">
        <w:rPr>
          <w:rFonts w:cs="Times-Roman"/>
        </w:rPr>
        <w:t>relativt</w:t>
      </w:r>
      <w:r w:rsidRPr="00D77413">
        <w:rPr>
          <w:rFonts w:cs="Times-Roman"/>
        </w:rPr>
        <w:t xml:space="preserve"> enkel</w:t>
      </w:r>
      <w:r w:rsidR="00C603B2">
        <w:rPr>
          <w:rFonts w:cs="Times-Roman"/>
        </w:rPr>
        <w:t>,</w:t>
      </w:r>
      <w:r w:rsidRPr="00D77413">
        <w:rPr>
          <w:rFonts w:cs="Times-Roman"/>
        </w:rPr>
        <w:t xml:space="preserve"> men samtidig systematisk over</w:t>
      </w:r>
      <w:r w:rsidR="00BC5528" w:rsidRPr="00D77413">
        <w:rPr>
          <w:rFonts w:cs="Times-Roman"/>
        </w:rPr>
        <w:t>sikt over hva som måtte være av relevante</w:t>
      </w:r>
      <w:r w:rsidRPr="00D77413">
        <w:rPr>
          <w:rFonts w:cs="Times-Roman"/>
        </w:rPr>
        <w:t xml:space="preserve"> problemstillinger. Med knappe ressurser til forskning og forvaltning vil det dessuten være et sterkt </w:t>
      </w:r>
      <w:r w:rsidR="00A6497C">
        <w:rPr>
          <w:rFonts w:cs="Times-Roman"/>
        </w:rPr>
        <w:t xml:space="preserve">og økende </w:t>
      </w:r>
      <w:r w:rsidRPr="00D77413">
        <w:rPr>
          <w:rFonts w:cs="Times-Roman"/>
        </w:rPr>
        <w:t xml:space="preserve">behov for et verktøy som kan være til hjelp for å prioritere mellom ulike problemstillinger hva angår behovet for forvaltningsutvikling. </w:t>
      </w:r>
    </w:p>
    <w:p w:rsidR="00D77413" w:rsidRPr="00D77413" w:rsidRDefault="00D77413" w:rsidP="00D77413">
      <w:pPr>
        <w:spacing w:after="0"/>
        <w:rPr>
          <w:rFonts w:cs="Times-Roman"/>
        </w:rPr>
      </w:pPr>
    </w:p>
    <w:p w:rsidR="00646DDF" w:rsidRPr="00D77413" w:rsidRDefault="00646DDF" w:rsidP="00D77413">
      <w:pPr>
        <w:spacing w:after="0"/>
        <w:rPr>
          <w:rFonts w:cs="Times-Roman"/>
        </w:rPr>
      </w:pPr>
      <w:r w:rsidRPr="00D77413">
        <w:rPr>
          <w:rFonts w:cs="Times-Roman"/>
        </w:rPr>
        <w:t xml:space="preserve">Som et verktøy for å skaffe oversikt og kunne prioritere har Fiskeridirektoratet utviklet to </w:t>
      </w:r>
      <w:r w:rsidR="00B92CC8" w:rsidRPr="00D77413">
        <w:rPr>
          <w:rFonts w:cs="Times-Roman"/>
        </w:rPr>
        <w:t xml:space="preserve">Excel </w:t>
      </w:r>
      <w:r w:rsidRPr="00D77413">
        <w:rPr>
          <w:rFonts w:cs="Times-Roman"/>
        </w:rPr>
        <w:t xml:space="preserve">tabeller – Bestandstabellen og Fiskeritabellen – som samlet skal gi en oversikt over problemstillinger knyttet til alle bestander og fiskeri aktuelle for norsk </w:t>
      </w:r>
      <w:r w:rsidR="00A6497C">
        <w:rPr>
          <w:rFonts w:cs="Times-Roman"/>
        </w:rPr>
        <w:t>fiskeri</w:t>
      </w:r>
      <w:r w:rsidRPr="00D77413">
        <w:rPr>
          <w:rFonts w:cs="Times-Roman"/>
        </w:rPr>
        <w:t>forvaltning. Tabellene er bygget opp slik at de ved behov kan utvides med nye bestander eller fiskeri ved å øke antall linjer i tabellene, og med nye problemstillinger ved å føye til nye kolonner. Så langt er 80 arter/bestander og 57</w:t>
      </w:r>
      <w:r w:rsidR="00A6497C">
        <w:rPr>
          <w:rFonts w:cs="Times-Roman"/>
        </w:rPr>
        <w:t xml:space="preserve"> fiskerier inkludert</w:t>
      </w:r>
      <w:r w:rsidR="002F1FC4">
        <w:rPr>
          <w:rFonts w:cs="Times-Roman"/>
        </w:rPr>
        <w:t xml:space="preserve"> i tabellene.</w:t>
      </w:r>
    </w:p>
    <w:p w:rsidR="00646DDF" w:rsidRPr="00D77413" w:rsidRDefault="00646DDF" w:rsidP="00D77413">
      <w:pPr>
        <w:spacing w:after="0"/>
        <w:rPr>
          <w:rFonts w:cs="Times-Roman"/>
        </w:rPr>
      </w:pPr>
    </w:p>
    <w:p w:rsidR="003F20ED" w:rsidRDefault="00DE7ABA" w:rsidP="00D77413">
      <w:pPr>
        <w:spacing w:after="0"/>
        <w:rPr>
          <w:rFonts w:eastAsia="Times New Roman" w:cs="Times New Roman"/>
          <w:lang w:eastAsia="nb-NO"/>
        </w:rPr>
      </w:pPr>
      <w:r w:rsidRPr="00D77413">
        <w:rPr>
          <w:rFonts w:eastAsia="Times New Roman" w:cs="Times New Roman"/>
          <w:lang w:eastAsia="nb-NO"/>
        </w:rPr>
        <w:t>Bestandstabellen in</w:t>
      </w:r>
      <w:r w:rsidR="002F1FC4">
        <w:rPr>
          <w:rFonts w:eastAsia="Times New Roman" w:cs="Times New Roman"/>
          <w:lang w:eastAsia="nb-NO"/>
        </w:rPr>
        <w:t>neholder</w:t>
      </w:r>
      <w:r w:rsidRPr="00D77413">
        <w:rPr>
          <w:rFonts w:eastAsia="Times New Roman" w:cs="Times New Roman"/>
          <w:lang w:eastAsia="nb-NO"/>
        </w:rPr>
        <w:t xml:space="preserve"> informasjon om bestandsstatus, beskatningsnivå, forvaltningsmål, prioritering av tiltak osv.</w:t>
      </w:r>
      <w:r w:rsidR="002A4F14" w:rsidRPr="00D77413">
        <w:rPr>
          <w:rFonts w:eastAsia="Times New Roman" w:cs="Times New Roman"/>
          <w:lang w:eastAsia="nb-NO"/>
        </w:rPr>
        <w:t xml:space="preserve"> Fiskerinæringen og andre interessenter ble introdusert for denne tabellen i Reguleringsmøtet våren 2009 og prioriteringer </w:t>
      </w:r>
      <w:r w:rsidR="00A9251D" w:rsidRPr="00D77413">
        <w:rPr>
          <w:rFonts w:eastAsia="Times New Roman" w:cs="Times New Roman"/>
          <w:lang w:eastAsia="nb-NO"/>
        </w:rPr>
        <w:t>for neste års utvikling av nye eller forbedrede forvaltningstiltak har siden da blitt diskutert årlig.</w:t>
      </w:r>
    </w:p>
    <w:p w:rsidR="003F20ED" w:rsidRDefault="00EA1716" w:rsidP="00D77413">
      <w:pPr>
        <w:spacing w:after="0"/>
        <w:rPr>
          <w:rFonts w:eastAsia="Times New Roman" w:cs="Times New Roman"/>
          <w:lang w:eastAsia="nb-NO"/>
        </w:rPr>
      </w:pPr>
      <w:r w:rsidRPr="00EA1716">
        <w:rPr>
          <w:rFonts w:eastAsia="Times New Roman" w:cs="Times New Roman"/>
          <w:lang w:eastAsia="nb-NO"/>
        </w:rPr>
        <w:object w:dxaOrig="7191" w:dyaOrig="5399">
          <v:shape id="_x0000_i1033" type="#_x0000_t75" style="width:359.25pt;height:270pt" o:ole="">
            <v:imagedata r:id="rId24" o:title=""/>
          </v:shape>
          <o:OLEObject Type="Embed" ProgID="PowerPoint.Slide.12" ShapeID="_x0000_i1033" DrawAspect="Content" ObjectID="_1484739642" r:id="rId25"/>
        </w:object>
      </w:r>
    </w:p>
    <w:p w:rsidR="002F1FC4" w:rsidRPr="00D77413" w:rsidRDefault="002F1FC4" w:rsidP="00D77413">
      <w:pPr>
        <w:spacing w:after="0"/>
        <w:rPr>
          <w:rFonts w:eastAsia="Times New Roman" w:cs="Times New Roman"/>
          <w:lang w:eastAsia="nb-NO"/>
        </w:rPr>
      </w:pPr>
    </w:p>
    <w:p w:rsidR="002F1FC4" w:rsidRDefault="00A9251D" w:rsidP="00D77413">
      <w:pPr>
        <w:spacing w:after="0"/>
        <w:rPr>
          <w:rFonts w:eastAsia="Times New Roman" w:cs="Times New Roman"/>
          <w:lang w:eastAsia="nb-NO"/>
        </w:rPr>
      </w:pPr>
      <w:r w:rsidRPr="00D77413">
        <w:rPr>
          <w:rFonts w:eastAsia="Times New Roman" w:cs="Times New Roman"/>
          <w:lang w:eastAsia="nb-NO"/>
        </w:rPr>
        <w:t>På same måte ble Fiskeritabellen introdusert og diskutert første gang våren 2011</w:t>
      </w:r>
      <w:r w:rsidR="0079100C">
        <w:rPr>
          <w:rStyle w:val="Sluttnotereferanse"/>
          <w:rFonts w:eastAsia="Times New Roman" w:cs="Times New Roman"/>
          <w:lang w:eastAsia="nb-NO"/>
        </w:rPr>
        <w:endnoteReference w:id="4"/>
      </w:r>
      <w:r w:rsidRPr="00D77413">
        <w:rPr>
          <w:rFonts w:eastAsia="Times New Roman" w:cs="Times New Roman"/>
          <w:lang w:eastAsia="nb-NO"/>
        </w:rPr>
        <w:t xml:space="preserve">. Fiskeritabellen inkluderer informasjon for hvert fiskeri </w:t>
      </w:r>
      <w:r w:rsidR="00C603B2">
        <w:rPr>
          <w:rFonts w:eastAsia="Times New Roman" w:cs="Times New Roman"/>
          <w:lang w:eastAsia="nb-NO"/>
        </w:rPr>
        <w:t xml:space="preserve">blant annet </w:t>
      </w:r>
      <w:r w:rsidRPr="00D77413">
        <w:rPr>
          <w:rFonts w:eastAsia="Times New Roman" w:cs="Times New Roman"/>
          <w:lang w:eastAsia="nb-NO"/>
        </w:rPr>
        <w:t xml:space="preserve">om arts- og størrelsesselektivitet, utkastproblem, bidødelighet, bunnpåvirkning og forslag til prioriteringer av forvaltningsutvikling.  </w:t>
      </w:r>
    </w:p>
    <w:p w:rsidR="003F20ED" w:rsidRDefault="00A9251D" w:rsidP="00D77413">
      <w:pPr>
        <w:spacing w:after="0"/>
        <w:rPr>
          <w:rFonts w:eastAsia="Times New Roman" w:cs="Times New Roman"/>
          <w:lang w:eastAsia="nb-NO"/>
        </w:rPr>
      </w:pPr>
      <w:r w:rsidRPr="00D77413">
        <w:rPr>
          <w:rFonts w:eastAsia="Times New Roman" w:cs="Times New Roman"/>
          <w:lang w:eastAsia="nb-NO"/>
        </w:rPr>
        <w:lastRenderedPageBreak/>
        <w:t xml:space="preserve">Elementene i </w:t>
      </w:r>
      <w:r w:rsidR="00B7442A" w:rsidRPr="00D77413">
        <w:rPr>
          <w:rFonts w:eastAsia="Times New Roman" w:cs="Times New Roman"/>
          <w:lang w:eastAsia="nb-NO"/>
        </w:rPr>
        <w:t xml:space="preserve">de to </w:t>
      </w:r>
      <w:r w:rsidRPr="00D77413">
        <w:rPr>
          <w:rFonts w:eastAsia="Times New Roman" w:cs="Times New Roman"/>
          <w:lang w:eastAsia="nb-NO"/>
        </w:rPr>
        <w:t xml:space="preserve">tabellene er gradert så langt det passer i henhold til påvirkning eller betydning (for eksempel høy, middels </w:t>
      </w:r>
      <w:r w:rsidR="00B7442A" w:rsidRPr="00D77413">
        <w:rPr>
          <w:rFonts w:eastAsia="Times New Roman" w:cs="Times New Roman"/>
          <w:lang w:eastAsia="nb-NO"/>
        </w:rPr>
        <w:t xml:space="preserve">og </w:t>
      </w:r>
      <w:r w:rsidRPr="00D77413">
        <w:rPr>
          <w:rFonts w:eastAsia="Times New Roman" w:cs="Times New Roman"/>
          <w:lang w:eastAsia="nb-NO"/>
        </w:rPr>
        <w:t>lav) med fargekoder</w:t>
      </w:r>
      <w:r w:rsidR="00F36CF3">
        <w:rPr>
          <w:rFonts w:eastAsia="Times New Roman" w:cs="Times New Roman"/>
          <w:lang w:eastAsia="nb-NO"/>
        </w:rPr>
        <w:t>/trafikklys</w:t>
      </w:r>
      <w:r w:rsidRPr="00D77413">
        <w:rPr>
          <w:rFonts w:eastAsia="Times New Roman" w:cs="Times New Roman"/>
          <w:lang w:eastAsia="nb-NO"/>
        </w:rPr>
        <w:t xml:space="preserve"> for å lette </w:t>
      </w:r>
      <w:r w:rsidR="00F36CF3">
        <w:rPr>
          <w:rFonts w:eastAsia="Times New Roman" w:cs="Times New Roman"/>
          <w:lang w:eastAsia="nb-NO"/>
        </w:rPr>
        <w:t>oversikt og gjenkjenning</w:t>
      </w:r>
      <w:r w:rsidR="00B7442A" w:rsidRPr="00D77413">
        <w:rPr>
          <w:rFonts w:eastAsia="Times New Roman" w:cs="Times New Roman"/>
          <w:lang w:eastAsia="nb-NO"/>
        </w:rPr>
        <w:t xml:space="preserve">. Graderingen er i de fleste tilfeller basert på kvalitative ekspertvurderinger.  En god del omtanke er lagt ned i arbeidet med å forsøke å sikre at graderingene er gjennomgående konsistente i tabellene. Innspill fra </w:t>
      </w:r>
      <w:r w:rsidR="0079100C" w:rsidRPr="00D77413">
        <w:rPr>
          <w:rFonts w:eastAsia="Times New Roman" w:cs="Times New Roman"/>
          <w:lang w:eastAsia="nb-NO"/>
        </w:rPr>
        <w:t>forskning,</w:t>
      </w:r>
      <w:r w:rsidR="00C603B2">
        <w:rPr>
          <w:rFonts w:eastAsia="Times New Roman" w:cs="Times New Roman"/>
          <w:lang w:eastAsia="nb-NO"/>
        </w:rPr>
        <w:t xml:space="preserve"> næring og andre</w:t>
      </w:r>
      <w:r w:rsidR="00B7442A" w:rsidRPr="00D77413">
        <w:rPr>
          <w:rFonts w:eastAsia="Times New Roman" w:cs="Times New Roman"/>
          <w:lang w:eastAsia="nb-NO"/>
        </w:rPr>
        <w:t xml:space="preserve"> interesse</w:t>
      </w:r>
      <w:r w:rsidR="00C603B2">
        <w:rPr>
          <w:rFonts w:eastAsia="Times New Roman" w:cs="Times New Roman"/>
          <w:lang w:eastAsia="nb-NO"/>
        </w:rPr>
        <w:t>r</w:t>
      </w:r>
      <w:r w:rsidR="00B7442A" w:rsidRPr="00D77413">
        <w:rPr>
          <w:rFonts w:eastAsia="Times New Roman" w:cs="Times New Roman"/>
          <w:lang w:eastAsia="nb-NO"/>
        </w:rPr>
        <w:t>te har bidratt til dette.</w:t>
      </w:r>
      <w:r w:rsidR="00B92CC8" w:rsidRPr="00D77413">
        <w:rPr>
          <w:rFonts w:eastAsia="Times New Roman" w:cs="Times New Roman"/>
          <w:lang w:eastAsia="nb-NO"/>
        </w:rPr>
        <w:t xml:space="preserve"> Ved å klikke på et element i tabellen vil det komme opp en kort forklaring på graderingen av vedkommende element.</w:t>
      </w:r>
    </w:p>
    <w:p w:rsidR="00EA1716" w:rsidRDefault="00EA1716" w:rsidP="00D77413">
      <w:pPr>
        <w:spacing w:after="0"/>
        <w:rPr>
          <w:rFonts w:eastAsia="Times New Roman" w:cs="Times New Roman"/>
          <w:lang w:eastAsia="nb-NO"/>
        </w:rPr>
      </w:pPr>
      <w:r w:rsidRPr="00EA1716">
        <w:rPr>
          <w:rFonts w:eastAsia="Times New Roman" w:cs="Times New Roman"/>
          <w:lang w:eastAsia="nb-NO"/>
        </w:rPr>
        <w:object w:dxaOrig="7191" w:dyaOrig="5399">
          <v:shape id="_x0000_i1034" type="#_x0000_t75" style="width:359.25pt;height:270pt" o:ole="">
            <v:imagedata r:id="rId26" o:title=""/>
          </v:shape>
          <o:OLEObject Type="Embed" ProgID="PowerPoint.Slide.12" ShapeID="_x0000_i1034" DrawAspect="Content" ObjectID="_1484739643" r:id="rId27"/>
        </w:object>
      </w:r>
    </w:p>
    <w:p w:rsidR="003F20ED" w:rsidRDefault="003F20ED" w:rsidP="00D77413">
      <w:pPr>
        <w:spacing w:after="0"/>
        <w:rPr>
          <w:rFonts w:eastAsia="Times New Roman" w:cs="Times New Roman"/>
          <w:lang w:eastAsia="nb-NO"/>
        </w:rPr>
      </w:pPr>
    </w:p>
    <w:p w:rsidR="00BC5528" w:rsidRPr="0034257C" w:rsidRDefault="00B92CC8" w:rsidP="00D77413">
      <w:pPr>
        <w:spacing w:after="0"/>
        <w:rPr>
          <w:rFonts w:eastAsia="Times New Roman" w:cs="Times New Roman"/>
          <w:lang w:eastAsia="nb-NO"/>
        </w:rPr>
      </w:pPr>
      <w:r w:rsidRPr="00D77413">
        <w:rPr>
          <w:rFonts w:eastAsia="Times New Roman" w:cs="Times New Roman"/>
          <w:lang w:eastAsia="nb-NO"/>
        </w:rPr>
        <w:t xml:space="preserve">Intensjonen er at de to tabellene </w:t>
      </w:r>
      <w:r w:rsidR="00F36CF3">
        <w:rPr>
          <w:rFonts w:eastAsia="Times New Roman" w:cs="Times New Roman"/>
          <w:lang w:eastAsia="nb-NO"/>
        </w:rPr>
        <w:t>skal oppdateres</w:t>
      </w:r>
      <w:r w:rsidRPr="00D77413">
        <w:rPr>
          <w:rFonts w:eastAsia="Times New Roman" w:cs="Times New Roman"/>
          <w:lang w:eastAsia="nb-NO"/>
        </w:rPr>
        <w:t xml:space="preserve"> hver vår </w:t>
      </w:r>
      <w:r w:rsidR="003B5CB9" w:rsidRPr="00D77413">
        <w:rPr>
          <w:rFonts w:eastAsia="Times New Roman" w:cs="Times New Roman"/>
          <w:lang w:eastAsia="nb-NO"/>
        </w:rPr>
        <w:t>i et samspill mellom Fiskeridirektoratet</w:t>
      </w:r>
      <w:r w:rsidR="003F20ED">
        <w:rPr>
          <w:rFonts w:eastAsia="Times New Roman" w:cs="Times New Roman"/>
          <w:lang w:eastAsia="nb-NO"/>
        </w:rPr>
        <w:t xml:space="preserve"> og Havforskningsinstituttet</w:t>
      </w:r>
      <w:r w:rsidR="003B5CB9" w:rsidRPr="00D77413">
        <w:rPr>
          <w:rFonts w:eastAsia="Times New Roman" w:cs="Times New Roman"/>
          <w:lang w:eastAsia="nb-NO"/>
        </w:rPr>
        <w:t xml:space="preserve">, </w:t>
      </w:r>
      <w:r w:rsidRPr="00D77413">
        <w:rPr>
          <w:rFonts w:eastAsia="Times New Roman" w:cs="Times New Roman"/>
          <w:lang w:eastAsia="nb-NO"/>
        </w:rPr>
        <w:t xml:space="preserve">og forslag til neste års prioriteringer legges </w:t>
      </w:r>
      <w:r w:rsidR="003B5CB9" w:rsidRPr="00D77413">
        <w:rPr>
          <w:rFonts w:eastAsia="Times New Roman" w:cs="Times New Roman"/>
          <w:lang w:eastAsia="nb-NO"/>
        </w:rPr>
        <w:t xml:space="preserve">så </w:t>
      </w:r>
      <w:r w:rsidRPr="00D77413">
        <w:rPr>
          <w:rFonts w:eastAsia="Times New Roman" w:cs="Times New Roman"/>
          <w:lang w:eastAsia="nb-NO"/>
        </w:rPr>
        <w:t>frem og diskuteres med næringen og andre interessenter på Reguleringsmøtet i juni. Utfallet av disse diskusjonene vil Fiskeridirektøren spille inn til Fiskeri- og Kystdepartementets forbere</w:t>
      </w:r>
      <w:r w:rsidR="00092F62">
        <w:rPr>
          <w:rFonts w:eastAsia="Times New Roman" w:cs="Times New Roman"/>
          <w:lang w:eastAsia="nb-NO"/>
        </w:rPr>
        <w:t>delse av forslag til neste års S</w:t>
      </w:r>
      <w:r w:rsidRPr="00D77413">
        <w:rPr>
          <w:rFonts w:eastAsia="Times New Roman" w:cs="Times New Roman"/>
          <w:lang w:eastAsia="nb-NO"/>
        </w:rPr>
        <w:t xml:space="preserve">tatsbudsjett. </w:t>
      </w:r>
      <w:r w:rsidR="003B5CB9" w:rsidRPr="00D77413">
        <w:rPr>
          <w:rFonts w:eastAsia="Times New Roman" w:cs="Times New Roman"/>
          <w:lang w:eastAsia="nb-NO"/>
        </w:rPr>
        <w:t xml:space="preserve"> Etter at budsjettet er behandlet av Stortinget vil de endelige prioriteringer kunne materialisere seg i desember i departementets Tildelingsbrev for kommende år til Fiskeridirektoratet og/eller Havforskningsinstituttet.</w:t>
      </w:r>
      <w:r w:rsidR="0034257C">
        <w:rPr>
          <w:rFonts w:eastAsia="Times New Roman" w:cs="Times New Roman"/>
          <w:lang w:eastAsia="nb-NO"/>
        </w:rPr>
        <w:t xml:space="preserve"> </w:t>
      </w:r>
      <w:r w:rsidR="003B5CB9" w:rsidRPr="00D77413">
        <w:rPr>
          <w:rFonts w:eastAsia="Times New Roman" w:cs="Times New Roman"/>
          <w:lang w:eastAsia="nb-NO"/>
        </w:rPr>
        <w:t xml:space="preserve">De prioriterte oppgavene vil innarbeides i virksomhetsplanen for Fiskeridirektoratet og/eller Havforskningsinstituttet og forbli der til </w:t>
      </w:r>
      <w:r w:rsidR="006C7599" w:rsidRPr="00D77413">
        <w:rPr>
          <w:rFonts w:eastAsia="Times New Roman" w:cs="Times New Roman"/>
          <w:lang w:eastAsia="nb-NO"/>
        </w:rPr>
        <w:t>tiltak er utviklet og satt ut i livet.</w:t>
      </w:r>
      <w:r w:rsidR="0034257C">
        <w:rPr>
          <w:rFonts w:eastAsia="Times New Roman" w:cs="Times New Roman"/>
          <w:lang w:eastAsia="nb-NO"/>
        </w:rPr>
        <w:t xml:space="preserve"> Den årlige oppdateringen gjør tabellene til et dynamisk verktøy der en løpende vil kunne fange opp ny kunnskap og nye problemstillinger.</w:t>
      </w:r>
    </w:p>
    <w:p w:rsidR="00BC5528" w:rsidRPr="0034257C" w:rsidRDefault="00BC5528" w:rsidP="00D77413">
      <w:pPr>
        <w:spacing w:after="0"/>
        <w:rPr>
          <w:rFonts w:eastAsia="Times New Roman" w:cs="Times New Roman"/>
          <w:lang w:eastAsia="nb-NO"/>
        </w:rPr>
      </w:pPr>
    </w:p>
    <w:p w:rsidR="00346436" w:rsidRDefault="006A001F" w:rsidP="00D77413">
      <w:pPr>
        <w:spacing w:after="0"/>
        <w:rPr>
          <w:rFonts w:eastAsia="Times New Roman" w:cs="Times New Roman"/>
          <w:lang w:eastAsia="nb-NO"/>
        </w:rPr>
      </w:pPr>
      <w:r w:rsidRPr="004A143E">
        <w:rPr>
          <w:rFonts w:eastAsia="Times New Roman" w:cs="Times New Roman"/>
          <w:lang w:eastAsia="nb-NO"/>
        </w:rPr>
        <w:t xml:space="preserve">Det kan være grunn til å presisere hva de to tabellene </w:t>
      </w:r>
      <w:r w:rsidRPr="004A143E">
        <w:rPr>
          <w:rFonts w:eastAsia="Times New Roman" w:cs="Times New Roman"/>
          <w:u w:val="single"/>
          <w:lang w:eastAsia="nb-NO"/>
        </w:rPr>
        <w:t xml:space="preserve">ikke </w:t>
      </w:r>
      <w:r w:rsidRPr="004A143E">
        <w:rPr>
          <w:rFonts w:eastAsia="Times New Roman" w:cs="Times New Roman"/>
          <w:lang w:eastAsia="nb-NO"/>
        </w:rPr>
        <w:t>er. Tabellene vil ikke dekke utredningsbehov med hensyn til flåte</w:t>
      </w:r>
      <w:r w:rsidR="00BC5528" w:rsidRPr="004A143E">
        <w:rPr>
          <w:rFonts w:eastAsia="Times New Roman" w:cs="Times New Roman"/>
          <w:lang w:eastAsia="nb-NO"/>
        </w:rPr>
        <w:t>kapasitet</w:t>
      </w:r>
      <w:r w:rsidRPr="004A143E">
        <w:rPr>
          <w:rFonts w:eastAsia="Times New Roman" w:cs="Times New Roman"/>
          <w:lang w:eastAsia="nb-NO"/>
        </w:rPr>
        <w:t xml:space="preserve"> og </w:t>
      </w:r>
      <w:r w:rsidR="00BC5528" w:rsidRPr="004A143E">
        <w:rPr>
          <w:rFonts w:eastAsia="Times New Roman" w:cs="Times New Roman"/>
          <w:lang w:eastAsia="nb-NO"/>
        </w:rPr>
        <w:t>flåtestruktur</w:t>
      </w:r>
      <w:r w:rsidRPr="004A143E">
        <w:rPr>
          <w:rFonts w:eastAsia="Times New Roman" w:cs="Times New Roman"/>
          <w:lang w:eastAsia="nb-NO"/>
        </w:rPr>
        <w:t xml:space="preserve">, </w:t>
      </w:r>
      <w:r w:rsidR="00BC5528" w:rsidRPr="004A143E">
        <w:rPr>
          <w:rFonts w:eastAsia="Times New Roman" w:cs="Times New Roman"/>
          <w:lang w:eastAsia="nb-NO"/>
        </w:rPr>
        <w:t xml:space="preserve">nasjonale og internasjonale </w:t>
      </w:r>
      <w:r w:rsidRPr="004A143E">
        <w:rPr>
          <w:rFonts w:eastAsia="Times New Roman" w:cs="Times New Roman"/>
          <w:lang w:eastAsia="nb-NO"/>
        </w:rPr>
        <w:t xml:space="preserve">ressursfordelingsspørsmål, eller </w:t>
      </w:r>
      <w:r w:rsidR="00BC5528" w:rsidRPr="004A143E">
        <w:rPr>
          <w:rFonts w:eastAsia="Times New Roman" w:cs="Times New Roman"/>
          <w:lang w:eastAsia="nb-NO"/>
        </w:rPr>
        <w:t xml:space="preserve">den </w:t>
      </w:r>
      <w:r w:rsidRPr="004A143E">
        <w:rPr>
          <w:rFonts w:eastAsia="Times New Roman" w:cs="Times New Roman"/>
          <w:lang w:eastAsia="nb-NO"/>
        </w:rPr>
        <w:t xml:space="preserve">videre utvikling av </w:t>
      </w:r>
      <w:r w:rsidR="00BC5528" w:rsidRPr="004A143E">
        <w:rPr>
          <w:rFonts w:eastAsia="Times New Roman" w:cs="Times New Roman"/>
          <w:lang w:eastAsia="nb-NO"/>
        </w:rPr>
        <w:t>en risikobasert ressurskontroll</w:t>
      </w:r>
      <w:r w:rsidRPr="004A143E">
        <w:rPr>
          <w:rFonts w:eastAsia="Times New Roman" w:cs="Times New Roman"/>
          <w:lang w:eastAsia="nb-NO"/>
        </w:rPr>
        <w:t xml:space="preserve">. De dekker heller ikke de årlige justeringer av allerede etablerte reguleringsopplegg. Alle disse temaene er selvsagt helt </w:t>
      </w:r>
      <w:r w:rsidR="00BC5528" w:rsidRPr="004A143E">
        <w:rPr>
          <w:rFonts w:eastAsia="Times New Roman" w:cs="Times New Roman"/>
          <w:lang w:eastAsia="nb-NO"/>
        </w:rPr>
        <w:t>grunnleggende</w:t>
      </w:r>
      <w:r w:rsidRPr="004A143E">
        <w:rPr>
          <w:rFonts w:eastAsia="Times New Roman" w:cs="Times New Roman"/>
          <w:lang w:eastAsia="nb-NO"/>
        </w:rPr>
        <w:t xml:space="preserve"> elementer i en økosystembasert fiskeriforvaltning. Det kan også være grunn til å understreke at de to tabellene </w:t>
      </w:r>
      <w:r w:rsidR="00E118CC" w:rsidRPr="004A143E">
        <w:rPr>
          <w:rFonts w:eastAsia="Times New Roman" w:cs="Times New Roman"/>
          <w:lang w:eastAsia="nb-NO"/>
        </w:rPr>
        <w:t xml:space="preserve">ikke er noen modell som </w:t>
      </w:r>
      <w:r w:rsidRPr="004A143E">
        <w:rPr>
          <w:rFonts w:eastAsia="Times New Roman" w:cs="Times New Roman"/>
          <w:lang w:eastAsia="nb-NO"/>
        </w:rPr>
        <w:t>beskrive</w:t>
      </w:r>
      <w:r w:rsidR="00E118CC" w:rsidRPr="004A143E">
        <w:rPr>
          <w:rFonts w:eastAsia="Times New Roman" w:cs="Times New Roman"/>
          <w:lang w:eastAsia="nb-NO"/>
        </w:rPr>
        <w:t>r</w:t>
      </w:r>
      <w:r w:rsidRPr="004A143E">
        <w:rPr>
          <w:rFonts w:eastAsia="Times New Roman" w:cs="Times New Roman"/>
          <w:lang w:eastAsia="nb-NO"/>
        </w:rPr>
        <w:t xml:space="preserve"> sammenhenger i økosystemet. Resultater fra slike </w:t>
      </w:r>
      <w:r w:rsidR="00E118CC" w:rsidRPr="004A143E">
        <w:rPr>
          <w:rFonts w:eastAsia="Times New Roman" w:cs="Times New Roman"/>
          <w:lang w:eastAsia="nb-NO"/>
        </w:rPr>
        <w:t>økosystem</w:t>
      </w:r>
      <w:r w:rsidRPr="004A143E">
        <w:rPr>
          <w:rFonts w:eastAsia="Times New Roman" w:cs="Times New Roman"/>
          <w:lang w:eastAsia="nb-NO"/>
        </w:rPr>
        <w:t xml:space="preserve">modeller kan imidlertid være årsaken til at et saksforhold </w:t>
      </w:r>
      <w:r w:rsidR="00F36CF3">
        <w:rPr>
          <w:rFonts w:eastAsia="Times New Roman" w:cs="Times New Roman"/>
          <w:lang w:eastAsia="nb-NO"/>
        </w:rPr>
        <w:t xml:space="preserve">dukker opp og eventuelt </w:t>
      </w:r>
      <w:r w:rsidRPr="004A143E">
        <w:rPr>
          <w:rFonts w:eastAsia="Times New Roman" w:cs="Times New Roman"/>
          <w:lang w:eastAsia="nb-NO"/>
        </w:rPr>
        <w:t xml:space="preserve">blir prioritert i </w:t>
      </w:r>
      <w:r w:rsidR="0040136E" w:rsidRPr="004A143E">
        <w:rPr>
          <w:rFonts w:eastAsia="Times New Roman" w:cs="Times New Roman"/>
          <w:lang w:eastAsia="nb-NO"/>
        </w:rPr>
        <w:t>en av tabellene.</w:t>
      </w:r>
    </w:p>
    <w:p w:rsidR="00346436" w:rsidRDefault="00346436" w:rsidP="00D77413">
      <w:pPr>
        <w:spacing w:after="0"/>
        <w:rPr>
          <w:rFonts w:eastAsia="Times New Roman" w:cs="Times New Roman"/>
          <w:lang w:eastAsia="nb-NO"/>
        </w:rPr>
      </w:pPr>
    </w:p>
    <w:p w:rsidR="006A001F" w:rsidRPr="0010631D" w:rsidRDefault="0040136E" w:rsidP="00D77413">
      <w:pPr>
        <w:spacing w:after="0"/>
        <w:rPr>
          <w:rFonts w:eastAsia="Times New Roman" w:cs="Times New Roman"/>
          <w:color w:val="FF0000"/>
          <w:lang w:eastAsia="nb-NO"/>
        </w:rPr>
      </w:pPr>
      <w:r w:rsidRPr="004A143E">
        <w:rPr>
          <w:rFonts w:eastAsia="Times New Roman" w:cs="Times New Roman"/>
          <w:lang w:eastAsia="nb-NO"/>
        </w:rPr>
        <w:lastRenderedPageBreak/>
        <w:t xml:space="preserve">Dessuten, tabellene er ikke utformet for å dekke tverrsektorielle problemstillinger om konkurrerende bruk av sjøareal, eller påvirkning på fiskeri eller marine ressurser fra andre sektorer. </w:t>
      </w:r>
      <w:r w:rsidR="00881586">
        <w:rPr>
          <w:rFonts w:eastAsia="Times New Roman" w:cs="Times New Roman"/>
          <w:lang w:eastAsia="nb-NO"/>
        </w:rPr>
        <w:t>For å lykkes med s</w:t>
      </w:r>
      <w:r w:rsidR="00346436">
        <w:rPr>
          <w:rFonts w:eastAsia="Times New Roman" w:cs="Times New Roman"/>
          <w:lang w:eastAsia="nb-NO"/>
        </w:rPr>
        <w:t xml:space="preserve">like tverrsektorielle </w:t>
      </w:r>
      <w:r w:rsidR="00881586">
        <w:rPr>
          <w:rFonts w:eastAsia="Times New Roman" w:cs="Times New Roman"/>
          <w:lang w:eastAsia="nb-NO"/>
        </w:rPr>
        <w:t>planer</w:t>
      </w:r>
      <w:r w:rsidR="00346436">
        <w:rPr>
          <w:rFonts w:eastAsia="Times New Roman" w:cs="Times New Roman"/>
          <w:lang w:eastAsia="nb-NO"/>
        </w:rPr>
        <w:t>, jf forvaltningsplanene for Barentshavet, Norskehavet og for Nordsjøen/Skagerrak, er</w:t>
      </w:r>
      <w:r w:rsidR="00881586">
        <w:rPr>
          <w:rFonts w:eastAsia="Times New Roman" w:cs="Times New Roman"/>
          <w:lang w:eastAsia="nb-NO"/>
        </w:rPr>
        <w:t xml:space="preserve"> en imidlertid helt </w:t>
      </w:r>
      <w:r w:rsidR="00346436">
        <w:rPr>
          <w:rFonts w:eastAsia="Times New Roman" w:cs="Times New Roman"/>
          <w:lang w:eastAsia="nb-NO"/>
        </w:rPr>
        <w:t xml:space="preserve">avhengige av </w:t>
      </w:r>
      <w:r w:rsidR="00881586">
        <w:rPr>
          <w:rFonts w:eastAsia="Times New Roman" w:cs="Times New Roman"/>
          <w:lang w:eastAsia="nb-NO"/>
        </w:rPr>
        <w:t xml:space="preserve">at de er bygget på et fundament av velfungerende, økosystembaserte sektorforvaltninger. Det er her de to tabellene </w:t>
      </w:r>
      <w:r w:rsidR="00346436">
        <w:rPr>
          <w:rFonts w:eastAsia="Times New Roman" w:cs="Times New Roman"/>
          <w:lang w:eastAsia="nb-NO"/>
        </w:rPr>
        <w:t xml:space="preserve">kommer </w:t>
      </w:r>
      <w:r w:rsidR="00881586">
        <w:rPr>
          <w:rFonts w:eastAsia="Times New Roman" w:cs="Times New Roman"/>
          <w:lang w:eastAsia="nb-NO"/>
        </w:rPr>
        <w:t xml:space="preserve">inn </w:t>
      </w:r>
      <w:r w:rsidR="00346436">
        <w:rPr>
          <w:rFonts w:eastAsia="Times New Roman" w:cs="Times New Roman"/>
          <w:lang w:eastAsia="nb-NO"/>
        </w:rPr>
        <w:t xml:space="preserve">som et </w:t>
      </w:r>
      <w:r w:rsidRPr="004A143E">
        <w:rPr>
          <w:rFonts w:eastAsia="Times New Roman" w:cs="Times New Roman"/>
          <w:lang w:eastAsia="nb-NO"/>
        </w:rPr>
        <w:t xml:space="preserve">verktøy </w:t>
      </w:r>
      <w:r w:rsidR="00E118CC" w:rsidRPr="004A143E">
        <w:rPr>
          <w:rFonts w:eastAsia="Times New Roman" w:cs="Times New Roman"/>
          <w:lang w:eastAsia="nb-NO"/>
        </w:rPr>
        <w:t xml:space="preserve">som </w:t>
      </w:r>
      <w:r w:rsidR="00881586">
        <w:rPr>
          <w:rFonts w:eastAsia="Times New Roman" w:cs="Times New Roman"/>
          <w:lang w:eastAsia="nb-NO"/>
        </w:rPr>
        <w:t>skal bidra til</w:t>
      </w:r>
      <w:r w:rsidRPr="004A143E">
        <w:rPr>
          <w:rFonts w:eastAsia="Times New Roman" w:cs="Times New Roman"/>
          <w:lang w:eastAsia="nb-NO"/>
        </w:rPr>
        <w:t xml:space="preserve"> utviklingen av en økosystembasert </w:t>
      </w:r>
      <w:r w:rsidRPr="004A143E">
        <w:rPr>
          <w:rFonts w:eastAsia="Times New Roman" w:cs="Times New Roman"/>
          <w:u w:val="single"/>
          <w:lang w:eastAsia="nb-NO"/>
        </w:rPr>
        <w:t>fiskeri</w:t>
      </w:r>
      <w:r w:rsidRPr="004A143E">
        <w:rPr>
          <w:rFonts w:eastAsia="Times New Roman" w:cs="Times New Roman"/>
          <w:lang w:eastAsia="nb-NO"/>
        </w:rPr>
        <w:t>forvaltning.</w:t>
      </w:r>
      <w:r w:rsidR="00E118CC" w:rsidRPr="004A143E">
        <w:rPr>
          <w:rFonts w:eastAsia="Times New Roman" w:cs="Times New Roman"/>
          <w:lang w:eastAsia="nb-NO"/>
        </w:rPr>
        <w:t xml:space="preserve"> </w:t>
      </w:r>
      <w:r w:rsidR="00346436">
        <w:rPr>
          <w:rFonts w:eastAsia="Times New Roman" w:cs="Times New Roman"/>
          <w:lang w:eastAsia="nb-NO"/>
        </w:rPr>
        <w:t xml:space="preserve"> </w:t>
      </w:r>
    </w:p>
    <w:p w:rsidR="006A001F" w:rsidRPr="004A143E" w:rsidRDefault="006A001F" w:rsidP="00D77413">
      <w:pPr>
        <w:spacing w:after="0"/>
        <w:rPr>
          <w:rFonts w:eastAsia="Times New Roman" w:cs="Times New Roman"/>
          <w:lang w:eastAsia="nb-NO"/>
        </w:rPr>
      </w:pPr>
    </w:p>
    <w:p w:rsidR="007D73B6" w:rsidRPr="007D73B6" w:rsidRDefault="007D73B6" w:rsidP="007D73B6">
      <w:pPr>
        <w:spacing w:after="0" w:line="240" w:lineRule="auto"/>
        <w:rPr>
          <w:rFonts w:eastAsia="Times New Roman" w:cs="Times New Roman"/>
          <w:lang w:eastAsia="nb-NO"/>
        </w:rPr>
      </w:pPr>
      <w:r w:rsidRPr="007D73B6">
        <w:rPr>
          <w:rFonts w:eastAsia="Times New Roman" w:cs="Times New Roman"/>
          <w:lang w:eastAsia="nb-NO"/>
        </w:rPr>
        <w:t xml:space="preserve">Merk at de to tabellene </w:t>
      </w:r>
      <w:r w:rsidR="00C603B2">
        <w:rPr>
          <w:rFonts w:eastAsia="Times New Roman" w:cs="Times New Roman"/>
          <w:lang w:eastAsia="nb-NO"/>
        </w:rPr>
        <w:t xml:space="preserve">i utgangspunktet </w:t>
      </w:r>
      <w:r w:rsidRPr="007D73B6">
        <w:rPr>
          <w:rFonts w:eastAsia="Times New Roman" w:cs="Times New Roman"/>
          <w:lang w:eastAsia="nb-NO"/>
        </w:rPr>
        <w:t xml:space="preserve">ikke krever detaljert informasjon om økosystemet for å </w:t>
      </w:r>
      <w:r w:rsidR="00012D5B">
        <w:rPr>
          <w:rFonts w:eastAsia="Times New Roman" w:cs="Times New Roman"/>
          <w:lang w:eastAsia="nb-NO"/>
        </w:rPr>
        <w:t xml:space="preserve">kunne benyttes til </w:t>
      </w:r>
      <w:r w:rsidRPr="007D73B6">
        <w:rPr>
          <w:rFonts w:eastAsia="Times New Roman" w:cs="Times New Roman"/>
          <w:lang w:eastAsia="nb-NO"/>
        </w:rPr>
        <w:t xml:space="preserve">å skaffe </w:t>
      </w:r>
      <w:r w:rsidR="00012D5B">
        <w:rPr>
          <w:rFonts w:eastAsia="Times New Roman" w:cs="Times New Roman"/>
          <w:lang w:eastAsia="nb-NO"/>
        </w:rPr>
        <w:t xml:space="preserve">seg </w:t>
      </w:r>
      <w:r w:rsidRPr="007D73B6">
        <w:rPr>
          <w:rFonts w:eastAsia="Times New Roman" w:cs="Times New Roman"/>
          <w:lang w:eastAsia="nb-NO"/>
        </w:rPr>
        <w:t>oversikt og å prioritere</w:t>
      </w:r>
      <w:r>
        <w:rPr>
          <w:rFonts w:eastAsia="Times New Roman" w:cs="Times New Roman"/>
          <w:lang w:eastAsia="nb-NO"/>
        </w:rPr>
        <w:t xml:space="preserve"> utviklingstiltak</w:t>
      </w:r>
      <w:r w:rsidRPr="007D73B6">
        <w:rPr>
          <w:rFonts w:eastAsia="Times New Roman" w:cs="Times New Roman"/>
          <w:lang w:eastAsia="nb-NO"/>
        </w:rPr>
        <w:t xml:space="preserve">. </w:t>
      </w:r>
      <w:r w:rsidRPr="007D73B6">
        <w:t xml:space="preserve">Denne typen tabeller kan </w:t>
      </w:r>
      <w:r w:rsidR="008345AD">
        <w:t xml:space="preserve">derfor </w:t>
      </w:r>
      <w:r w:rsidR="00012D5B">
        <w:t xml:space="preserve">også </w:t>
      </w:r>
      <w:r w:rsidR="008345AD">
        <w:t xml:space="preserve">være </w:t>
      </w:r>
      <w:r w:rsidR="00012D5B">
        <w:t xml:space="preserve">et </w:t>
      </w:r>
      <w:r w:rsidR="008345AD">
        <w:t xml:space="preserve">relevant </w:t>
      </w:r>
      <w:r w:rsidR="00012D5B">
        <w:t xml:space="preserve">verktøy </w:t>
      </w:r>
      <w:r w:rsidR="008345AD">
        <w:t xml:space="preserve">for </w:t>
      </w:r>
      <w:r w:rsidR="00012D5B">
        <w:t>utviklingsland</w:t>
      </w:r>
      <w:r w:rsidRPr="007D73B6">
        <w:t xml:space="preserve"> i deres arbeid med å utvikle en økosystembasert fiskeriforvaltning.</w:t>
      </w:r>
    </w:p>
    <w:p w:rsidR="007D73B6" w:rsidRPr="007D73B6" w:rsidRDefault="007D73B6" w:rsidP="007D73B6">
      <w:pPr>
        <w:spacing w:after="0"/>
      </w:pPr>
    </w:p>
    <w:p w:rsidR="007D73B6" w:rsidRPr="007D73B6" w:rsidRDefault="007D73B6" w:rsidP="008345AD">
      <w:pPr>
        <w:rPr>
          <w:rFonts w:eastAsia="Times New Roman" w:cs="Times New Roman"/>
          <w:lang w:eastAsia="nb-NO"/>
        </w:rPr>
      </w:pPr>
      <w:r>
        <w:t xml:space="preserve">I prinsippet går bevaring og fornuftig langsiktig fiskeriforvaltning hånd i hånd. </w:t>
      </w:r>
      <w:r w:rsidRPr="007D73B6">
        <w:rPr>
          <w:rFonts w:eastAsia="Times New Roman" w:cs="Times New Roman"/>
          <w:lang w:eastAsia="nb-NO"/>
        </w:rPr>
        <w:t xml:space="preserve">Det som er bra for naturen er bra for fiskeriene. </w:t>
      </w:r>
      <w:r>
        <w:t xml:space="preserve">Det vil imidlertid </w:t>
      </w:r>
      <w:r w:rsidR="008345AD">
        <w:t xml:space="preserve">uvegerlig </w:t>
      </w:r>
      <w:r>
        <w:t xml:space="preserve">oppstå situasjoner der bevaring og fiskeri ikke er enige, </w:t>
      </w:r>
      <w:r w:rsidR="008345AD">
        <w:t xml:space="preserve">enhver </w:t>
      </w:r>
      <w:r>
        <w:t xml:space="preserve">utøvelse av fiske </w:t>
      </w:r>
      <w:r w:rsidR="008345AD">
        <w:t xml:space="preserve">innebærer </w:t>
      </w:r>
      <w:r>
        <w:t xml:space="preserve">tross alt </w:t>
      </w:r>
      <w:r w:rsidR="008345AD">
        <w:t>et inngrep i naturen. I siste instans vil det da være et politisk spørsmål å avgjøre hva som er, og hva som ikke er, akseptable miljømessige fotavtrykk. De to tabellene løser ikke dette problemet, m</w:t>
      </w:r>
      <w:r w:rsidR="004D4C32">
        <w:t xml:space="preserve">en de bidrar til å klargjøre hvilke </w:t>
      </w:r>
      <w:r w:rsidR="008345AD">
        <w:t>utfordringer</w:t>
      </w:r>
      <w:r w:rsidR="004D4C32">
        <w:t xml:space="preserve"> en står overfor</w:t>
      </w:r>
      <w:r w:rsidR="008345AD">
        <w:t>, og gir berørte parter en årlig mulighet til å diskutere hv</w:t>
      </w:r>
      <w:r w:rsidR="004D4C32">
        <w:t>ilke oppgaver det anses mest påkrevet å få løst.</w:t>
      </w:r>
    </w:p>
    <w:sectPr w:rsidR="007D73B6" w:rsidRPr="007D73B6" w:rsidSect="007C38EF">
      <w:footerReference w:type="default" r:id="rId28"/>
      <w:endnotePr>
        <w:numFmt w:val="decimal"/>
      </w:end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1D21" w:rsidRDefault="002D1D21" w:rsidP="0072245E">
      <w:pPr>
        <w:spacing w:after="0" w:line="240" w:lineRule="auto"/>
      </w:pPr>
      <w:r>
        <w:separator/>
      </w:r>
    </w:p>
  </w:endnote>
  <w:endnote w:type="continuationSeparator" w:id="0">
    <w:p w:rsidR="002D1D21" w:rsidRDefault="002D1D21" w:rsidP="0072245E">
      <w:pPr>
        <w:spacing w:after="0" w:line="240" w:lineRule="auto"/>
      </w:pPr>
      <w:r>
        <w:continuationSeparator/>
      </w:r>
    </w:p>
  </w:endnote>
  <w:endnote w:id="1">
    <w:p w:rsidR="000C40CC" w:rsidRPr="00113C87" w:rsidRDefault="000C40CC" w:rsidP="00113C87">
      <w:pPr>
        <w:spacing w:after="0" w:line="240" w:lineRule="auto"/>
      </w:pPr>
      <w:r>
        <w:rPr>
          <w:rStyle w:val="Sluttnotereferanse"/>
        </w:rPr>
        <w:endnoteRef/>
      </w:r>
      <w:r w:rsidRPr="00113C87">
        <w:t xml:space="preserve"> </w:t>
      </w:r>
      <w:r w:rsidR="000C0D88">
        <w:rPr>
          <w:sz w:val="20"/>
          <w:szCs w:val="20"/>
        </w:rPr>
        <w:t>Lenke til h</w:t>
      </w:r>
      <w:r w:rsidRPr="00113C87">
        <w:rPr>
          <w:sz w:val="20"/>
          <w:szCs w:val="20"/>
        </w:rPr>
        <w:t xml:space="preserve">avressursloven: </w:t>
      </w:r>
      <w:hyperlink r:id="rId1" w:history="1">
        <w:r w:rsidRPr="00113C87">
          <w:rPr>
            <w:rStyle w:val="Hyperkobling"/>
          </w:rPr>
          <w:t>http://www.lovdata.no/all/hl-20080606-037.html</w:t>
        </w:r>
      </w:hyperlink>
    </w:p>
    <w:p w:rsidR="000C40CC" w:rsidRPr="00113C87" w:rsidRDefault="000C40CC">
      <w:pPr>
        <w:pStyle w:val="Sluttnotetekst"/>
      </w:pPr>
    </w:p>
  </w:endnote>
  <w:endnote w:id="2">
    <w:p w:rsidR="000C40CC" w:rsidRPr="00113C87" w:rsidRDefault="000C40CC" w:rsidP="00113C87">
      <w:pPr>
        <w:spacing w:after="0" w:line="240" w:lineRule="auto"/>
      </w:pPr>
      <w:r>
        <w:rPr>
          <w:rStyle w:val="Sluttnotereferanse"/>
        </w:rPr>
        <w:endnoteRef/>
      </w:r>
      <w:r w:rsidRPr="00113C87">
        <w:t xml:space="preserve"> </w:t>
      </w:r>
      <w:r w:rsidR="000C0D88">
        <w:rPr>
          <w:sz w:val="20"/>
          <w:szCs w:val="20"/>
        </w:rPr>
        <w:t>Lenke til n</w:t>
      </w:r>
      <w:r w:rsidRPr="00113C87">
        <w:rPr>
          <w:sz w:val="20"/>
          <w:szCs w:val="20"/>
        </w:rPr>
        <w:t xml:space="preserve">aturmangfoldloven: </w:t>
      </w:r>
      <w:hyperlink r:id="rId2" w:history="1">
        <w:r w:rsidRPr="00113C87">
          <w:rPr>
            <w:rStyle w:val="Hyperkobling"/>
          </w:rPr>
          <w:t>http://www.lovdata.no/all/nl-20090619-100.html</w:t>
        </w:r>
      </w:hyperlink>
    </w:p>
    <w:p w:rsidR="000C40CC" w:rsidRPr="00113C87" w:rsidRDefault="000C40CC" w:rsidP="002B48E0">
      <w:pPr>
        <w:pStyle w:val="Sluttnotetekst"/>
      </w:pPr>
    </w:p>
  </w:endnote>
  <w:endnote w:id="3">
    <w:p w:rsidR="000C40CC" w:rsidRPr="00113C87" w:rsidRDefault="000C40CC" w:rsidP="00E92D81">
      <w:pPr>
        <w:pStyle w:val="Rentekst"/>
        <w:rPr>
          <w:rFonts w:asciiTheme="minorHAnsi" w:hAnsiTheme="minorHAnsi"/>
          <w:sz w:val="20"/>
          <w:szCs w:val="20"/>
        </w:rPr>
      </w:pPr>
      <w:r w:rsidRPr="00680E08">
        <w:rPr>
          <w:rStyle w:val="Sluttnotereferanse"/>
          <w:rFonts w:asciiTheme="minorHAnsi" w:hAnsiTheme="minorHAnsi"/>
          <w:sz w:val="20"/>
          <w:szCs w:val="20"/>
        </w:rPr>
        <w:endnoteRef/>
      </w:r>
      <w:r w:rsidRPr="00113C87">
        <w:rPr>
          <w:rFonts w:asciiTheme="minorHAnsi" w:hAnsiTheme="minorHAnsi"/>
          <w:sz w:val="20"/>
          <w:szCs w:val="20"/>
        </w:rPr>
        <w:t xml:space="preserve"> Lenke til ICES bestands</w:t>
      </w:r>
      <w:r>
        <w:rPr>
          <w:rFonts w:asciiTheme="minorHAnsi" w:hAnsiTheme="minorHAnsi"/>
          <w:sz w:val="20"/>
          <w:szCs w:val="20"/>
        </w:rPr>
        <w:t>vurderinger og rådgivning</w:t>
      </w:r>
      <w:r w:rsidRPr="00113C87">
        <w:rPr>
          <w:rFonts w:asciiTheme="minorHAnsi" w:hAnsiTheme="minorHAnsi"/>
          <w:sz w:val="20"/>
          <w:szCs w:val="20"/>
        </w:rPr>
        <w:t xml:space="preserve">: </w:t>
      </w:r>
      <w:hyperlink r:id="rId3" w:history="1">
        <w:r w:rsidRPr="00113C87">
          <w:rPr>
            <w:rStyle w:val="Hyperkobling"/>
            <w:rFonts w:asciiTheme="minorHAnsi" w:hAnsiTheme="minorHAnsi"/>
            <w:sz w:val="20"/>
            <w:szCs w:val="20"/>
          </w:rPr>
          <w:t>http://www.ices.dk/advice/icesadvice.asp</w:t>
        </w:r>
      </w:hyperlink>
    </w:p>
    <w:p w:rsidR="000C40CC" w:rsidRPr="00113C87" w:rsidRDefault="000C40CC" w:rsidP="00E92D81">
      <w:pPr>
        <w:pStyle w:val="Sluttnotetekst"/>
      </w:pPr>
    </w:p>
  </w:endnote>
  <w:endnote w:id="4">
    <w:p w:rsidR="000C40CC" w:rsidRDefault="000C40CC" w:rsidP="009D40E1">
      <w:r>
        <w:rPr>
          <w:rStyle w:val="Sluttnotereferanse"/>
        </w:rPr>
        <w:endnoteRef/>
      </w:r>
      <w:r>
        <w:t xml:space="preserve"> For fullstendige tabeller med forklaringer, se lenke til sak 04/2011 til Reguleringsmøtet 7. juni 2011: </w:t>
      </w:r>
      <w:hyperlink r:id="rId4" w:history="1">
        <w:r w:rsidRPr="00395B2B">
          <w:rPr>
            <w:rStyle w:val="Hyperkobling"/>
          </w:rPr>
          <w:t>http://www.fiskeridir.no/fiske-og-fangst/sakspapirer-referater/reguleringsmoetet-7.-juni-2011</w:t>
        </w:r>
      </w:hyperlink>
    </w:p>
    <w:p w:rsidR="000C40CC" w:rsidRDefault="000C40CC">
      <w:pPr>
        <w:pStyle w:val="Sluttnote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15033"/>
      <w:docPartObj>
        <w:docPartGallery w:val="Page Numbers (Bottom of Page)"/>
        <w:docPartUnique/>
      </w:docPartObj>
    </w:sdtPr>
    <w:sdtEndPr/>
    <w:sdtContent>
      <w:p w:rsidR="000C40CC" w:rsidRDefault="006B67D7">
        <w:pPr>
          <w:pStyle w:val="Bunntekst"/>
          <w:jc w:val="center"/>
        </w:pPr>
        <w:r>
          <w:fldChar w:fldCharType="begin"/>
        </w:r>
        <w:r>
          <w:instrText xml:space="preserve"> PAGE </w:instrText>
        </w:r>
        <w:r>
          <w:instrText xml:space="preserve">  \* MERGEFORMAT </w:instrText>
        </w:r>
        <w:r>
          <w:fldChar w:fldCharType="separate"/>
        </w:r>
        <w:r>
          <w:rPr>
            <w:noProof/>
          </w:rPr>
          <w:t>1</w:t>
        </w:r>
        <w:r>
          <w:rPr>
            <w:noProof/>
          </w:rPr>
          <w:fldChar w:fldCharType="end"/>
        </w:r>
      </w:p>
    </w:sdtContent>
  </w:sdt>
  <w:p w:rsidR="000C40CC" w:rsidRDefault="000C40CC">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1D21" w:rsidRDefault="002D1D21" w:rsidP="0072245E">
      <w:pPr>
        <w:spacing w:after="0" w:line="240" w:lineRule="auto"/>
      </w:pPr>
      <w:r>
        <w:separator/>
      </w:r>
    </w:p>
  </w:footnote>
  <w:footnote w:type="continuationSeparator" w:id="0">
    <w:p w:rsidR="002D1D21" w:rsidRDefault="002D1D21" w:rsidP="0072245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311E50"/>
    <w:multiLevelType w:val="hybridMultilevel"/>
    <w:tmpl w:val="CB2277B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nsid w:val="75F5088B"/>
    <w:multiLevelType w:val="hybridMultilevel"/>
    <w:tmpl w:val="F2E26A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83969"/>
  </w:hdrShapeDefaults>
  <w:footnotePr>
    <w:footnote w:id="-1"/>
    <w:footnote w:id="0"/>
  </w:footnotePr>
  <w:endnotePr>
    <w:numFmt w:val="decimal"/>
    <w:endnote w:id="-1"/>
    <w:endnote w:id="0"/>
  </w:endnotePr>
  <w:compat>
    <w:compatSetting w:name="compatibilityMode" w:uri="http://schemas.microsoft.com/office/word" w:val="12"/>
  </w:compat>
  <w:rsids>
    <w:rsidRoot w:val="00920341"/>
    <w:rsid w:val="00010FB2"/>
    <w:rsid w:val="00011B19"/>
    <w:rsid w:val="00012D5B"/>
    <w:rsid w:val="0003151C"/>
    <w:rsid w:val="00040B50"/>
    <w:rsid w:val="00041052"/>
    <w:rsid w:val="00043396"/>
    <w:rsid w:val="0004356D"/>
    <w:rsid w:val="00047D17"/>
    <w:rsid w:val="00047D95"/>
    <w:rsid w:val="00062D2D"/>
    <w:rsid w:val="000636C7"/>
    <w:rsid w:val="000751AF"/>
    <w:rsid w:val="000928B6"/>
    <w:rsid w:val="00092F62"/>
    <w:rsid w:val="000C0D88"/>
    <w:rsid w:val="000C2BBD"/>
    <w:rsid w:val="000C40CC"/>
    <w:rsid w:val="000D074C"/>
    <w:rsid w:val="000E2E67"/>
    <w:rsid w:val="000F6033"/>
    <w:rsid w:val="000F68A1"/>
    <w:rsid w:val="00103894"/>
    <w:rsid w:val="0010631D"/>
    <w:rsid w:val="00113C87"/>
    <w:rsid w:val="00114B9A"/>
    <w:rsid w:val="001168A6"/>
    <w:rsid w:val="00117EF0"/>
    <w:rsid w:val="001665FF"/>
    <w:rsid w:val="0017403F"/>
    <w:rsid w:val="001756FC"/>
    <w:rsid w:val="00181F60"/>
    <w:rsid w:val="001A4F54"/>
    <w:rsid w:val="001A67E9"/>
    <w:rsid w:val="001A73EA"/>
    <w:rsid w:val="001B4538"/>
    <w:rsid w:val="001B4927"/>
    <w:rsid w:val="001C2D15"/>
    <w:rsid w:val="001C53E0"/>
    <w:rsid w:val="001D00DE"/>
    <w:rsid w:val="001D4183"/>
    <w:rsid w:val="001E3657"/>
    <w:rsid w:val="001F35D1"/>
    <w:rsid w:val="00200527"/>
    <w:rsid w:val="00204CC3"/>
    <w:rsid w:val="00210810"/>
    <w:rsid w:val="00211181"/>
    <w:rsid w:val="00222901"/>
    <w:rsid w:val="002338B9"/>
    <w:rsid w:val="00234BC4"/>
    <w:rsid w:val="00241C12"/>
    <w:rsid w:val="002444A3"/>
    <w:rsid w:val="0025235A"/>
    <w:rsid w:val="00255406"/>
    <w:rsid w:val="002674CB"/>
    <w:rsid w:val="0027564B"/>
    <w:rsid w:val="0028661B"/>
    <w:rsid w:val="00286CC6"/>
    <w:rsid w:val="00295398"/>
    <w:rsid w:val="002970D7"/>
    <w:rsid w:val="002A4F14"/>
    <w:rsid w:val="002B3459"/>
    <w:rsid w:val="002B48E0"/>
    <w:rsid w:val="002B5E1A"/>
    <w:rsid w:val="002C4242"/>
    <w:rsid w:val="002D1D21"/>
    <w:rsid w:val="002D4D8D"/>
    <w:rsid w:val="002D7F72"/>
    <w:rsid w:val="002E4157"/>
    <w:rsid w:val="002F1842"/>
    <w:rsid w:val="002F1FC4"/>
    <w:rsid w:val="00303508"/>
    <w:rsid w:val="003102E1"/>
    <w:rsid w:val="0032126C"/>
    <w:rsid w:val="00322C73"/>
    <w:rsid w:val="0033216A"/>
    <w:rsid w:val="0034257C"/>
    <w:rsid w:val="00343016"/>
    <w:rsid w:val="00345D7F"/>
    <w:rsid w:val="00346436"/>
    <w:rsid w:val="003531EC"/>
    <w:rsid w:val="00353BC0"/>
    <w:rsid w:val="00381E13"/>
    <w:rsid w:val="00393732"/>
    <w:rsid w:val="003A6700"/>
    <w:rsid w:val="003B5CB9"/>
    <w:rsid w:val="003C73A0"/>
    <w:rsid w:val="003F20ED"/>
    <w:rsid w:val="0040136E"/>
    <w:rsid w:val="00412DDD"/>
    <w:rsid w:val="0043433C"/>
    <w:rsid w:val="00452954"/>
    <w:rsid w:val="00452C62"/>
    <w:rsid w:val="004555EA"/>
    <w:rsid w:val="00455E37"/>
    <w:rsid w:val="004578A0"/>
    <w:rsid w:val="00483A9D"/>
    <w:rsid w:val="004958CE"/>
    <w:rsid w:val="004A143E"/>
    <w:rsid w:val="004B17EA"/>
    <w:rsid w:val="004B6B6E"/>
    <w:rsid w:val="004D4C32"/>
    <w:rsid w:val="004E2E84"/>
    <w:rsid w:val="004E525C"/>
    <w:rsid w:val="004F7E3A"/>
    <w:rsid w:val="00520892"/>
    <w:rsid w:val="0052229C"/>
    <w:rsid w:val="00527951"/>
    <w:rsid w:val="00566192"/>
    <w:rsid w:val="00573E64"/>
    <w:rsid w:val="005E318E"/>
    <w:rsid w:val="005E39CA"/>
    <w:rsid w:val="005E4353"/>
    <w:rsid w:val="005F4C61"/>
    <w:rsid w:val="005F772E"/>
    <w:rsid w:val="00606390"/>
    <w:rsid w:val="00631665"/>
    <w:rsid w:val="006342CF"/>
    <w:rsid w:val="00640AFF"/>
    <w:rsid w:val="00646DDF"/>
    <w:rsid w:val="00661A35"/>
    <w:rsid w:val="00672B05"/>
    <w:rsid w:val="00680E08"/>
    <w:rsid w:val="00683A7D"/>
    <w:rsid w:val="00695211"/>
    <w:rsid w:val="006A001F"/>
    <w:rsid w:val="006A7F6D"/>
    <w:rsid w:val="006B67D7"/>
    <w:rsid w:val="006B7FD7"/>
    <w:rsid w:val="006C7599"/>
    <w:rsid w:val="006D3A91"/>
    <w:rsid w:val="00700D80"/>
    <w:rsid w:val="007062B9"/>
    <w:rsid w:val="00716F50"/>
    <w:rsid w:val="0072245E"/>
    <w:rsid w:val="007470D8"/>
    <w:rsid w:val="00747CE3"/>
    <w:rsid w:val="007553C8"/>
    <w:rsid w:val="0076532E"/>
    <w:rsid w:val="0076710F"/>
    <w:rsid w:val="00771087"/>
    <w:rsid w:val="007856A2"/>
    <w:rsid w:val="0079100C"/>
    <w:rsid w:val="00793388"/>
    <w:rsid w:val="007B407A"/>
    <w:rsid w:val="007B46E7"/>
    <w:rsid w:val="007C38EF"/>
    <w:rsid w:val="007C3F8B"/>
    <w:rsid w:val="007C56B1"/>
    <w:rsid w:val="007D73B6"/>
    <w:rsid w:val="007E70C2"/>
    <w:rsid w:val="00830138"/>
    <w:rsid w:val="008345AD"/>
    <w:rsid w:val="00841561"/>
    <w:rsid w:val="00844A31"/>
    <w:rsid w:val="0085220A"/>
    <w:rsid w:val="00856710"/>
    <w:rsid w:val="00881586"/>
    <w:rsid w:val="00884579"/>
    <w:rsid w:val="00891A77"/>
    <w:rsid w:val="00893676"/>
    <w:rsid w:val="008953C8"/>
    <w:rsid w:val="008A39C6"/>
    <w:rsid w:val="008A76CF"/>
    <w:rsid w:val="008C5ABA"/>
    <w:rsid w:val="008D2FDC"/>
    <w:rsid w:val="008F0468"/>
    <w:rsid w:val="008F169D"/>
    <w:rsid w:val="0090059F"/>
    <w:rsid w:val="00916A2B"/>
    <w:rsid w:val="00920341"/>
    <w:rsid w:val="00931549"/>
    <w:rsid w:val="00955BA7"/>
    <w:rsid w:val="00956E1D"/>
    <w:rsid w:val="00962659"/>
    <w:rsid w:val="009636AD"/>
    <w:rsid w:val="00963EC6"/>
    <w:rsid w:val="00965453"/>
    <w:rsid w:val="00971211"/>
    <w:rsid w:val="00981D8F"/>
    <w:rsid w:val="00982A99"/>
    <w:rsid w:val="009861D7"/>
    <w:rsid w:val="009911A9"/>
    <w:rsid w:val="009933AE"/>
    <w:rsid w:val="009A19B8"/>
    <w:rsid w:val="009A30C0"/>
    <w:rsid w:val="009B4FAE"/>
    <w:rsid w:val="009C0BB4"/>
    <w:rsid w:val="009D40E1"/>
    <w:rsid w:val="009E2D54"/>
    <w:rsid w:val="009F4D48"/>
    <w:rsid w:val="00A235D4"/>
    <w:rsid w:val="00A3429C"/>
    <w:rsid w:val="00A443C0"/>
    <w:rsid w:val="00A461F8"/>
    <w:rsid w:val="00A51083"/>
    <w:rsid w:val="00A63314"/>
    <w:rsid w:val="00A64438"/>
    <w:rsid w:val="00A6497C"/>
    <w:rsid w:val="00A81986"/>
    <w:rsid w:val="00A9251D"/>
    <w:rsid w:val="00A958A2"/>
    <w:rsid w:val="00AC2AEF"/>
    <w:rsid w:val="00AC33C6"/>
    <w:rsid w:val="00AD1AA8"/>
    <w:rsid w:val="00AE226A"/>
    <w:rsid w:val="00AF26BB"/>
    <w:rsid w:val="00AF5A06"/>
    <w:rsid w:val="00AF76A9"/>
    <w:rsid w:val="00B004DC"/>
    <w:rsid w:val="00B0551D"/>
    <w:rsid w:val="00B507EB"/>
    <w:rsid w:val="00B523DB"/>
    <w:rsid w:val="00B5502C"/>
    <w:rsid w:val="00B55FD3"/>
    <w:rsid w:val="00B62E7C"/>
    <w:rsid w:val="00B6766A"/>
    <w:rsid w:val="00B7442A"/>
    <w:rsid w:val="00B75458"/>
    <w:rsid w:val="00B85D2C"/>
    <w:rsid w:val="00B911CD"/>
    <w:rsid w:val="00B91956"/>
    <w:rsid w:val="00B929FF"/>
    <w:rsid w:val="00B92CC8"/>
    <w:rsid w:val="00B9314C"/>
    <w:rsid w:val="00BA5611"/>
    <w:rsid w:val="00BA712D"/>
    <w:rsid w:val="00BC2E77"/>
    <w:rsid w:val="00BC5528"/>
    <w:rsid w:val="00BD031F"/>
    <w:rsid w:val="00BD1FF3"/>
    <w:rsid w:val="00BF01E1"/>
    <w:rsid w:val="00BF1FE6"/>
    <w:rsid w:val="00C13A4C"/>
    <w:rsid w:val="00C31ECE"/>
    <w:rsid w:val="00C603B2"/>
    <w:rsid w:val="00C7690E"/>
    <w:rsid w:val="00CA4FEC"/>
    <w:rsid w:val="00CD23A9"/>
    <w:rsid w:val="00CE39BB"/>
    <w:rsid w:val="00CE4715"/>
    <w:rsid w:val="00CF1613"/>
    <w:rsid w:val="00CF217F"/>
    <w:rsid w:val="00CF78C3"/>
    <w:rsid w:val="00D06E97"/>
    <w:rsid w:val="00D1797A"/>
    <w:rsid w:val="00D224D3"/>
    <w:rsid w:val="00D35712"/>
    <w:rsid w:val="00D54EEA"/>
    <w:rsid w:val="00D5689A"/>
    <w:rsid w:val="00D66139"/>
    <w:rsid w:val="00D76BD1"/>
    <w:rsid w:val="00D77413"/>
    <w:rsid w:val="00D9007A"/>
    <w:rsid w:val="00D96E34"/>
    <w:rsid w:val="00DC22ED"/>
    <w:rsid w:val="00DC3C72"/>
    <w:rsid w:val="00DC6EC2"/>
    <w:rsid w:val="00DD6E48"/>
    <w:rsid w:val="00DE7ABA"/>
    <w:rsid w:val="00E0139E"/>
    <w:rsid w:val="00E03355"/>
    <w:rsid w:val="00E118CC"/>
    <w:rsid w:val="00E14C0E"/>
    <w:rsid w:val="00E176BC"/>
    <w:rsid w:val="00E21E21"/>
    <w:rsid w:val="00E3090A"/>
    <w:rsid w:val="00E46798"/>
    <w:rsid w:val="00E504D7"/>
    <w:rsid w:val="00E5619B"/>
    <w:rsid w:val="00E56F4C"/>
    <w:rsid w:val="00E65C9A"/>
    <w:rsid w:val="00E92D81"/>
    <w:rsid w:val="00EA1716"/>
    <w:rsid w:val="00EC261D"/>
    <w:rsid w:val="00EC65DD"/>
    <w:rsid w:val="00ED4D79"/>
    <w:rsid w:val="00EE0C75"/>
    <w:rsid w:val="00EF3190"/>
    <w:rsid w:val="00EF4899"/>
    <w:rsid w:val="00F00378"/>
    <w:rsid w:val="00F1338F"/>
    <w:rsid w:val="00F36CF3"/>
    <w:rsid w:val="00F4031D"/>
    <w:rsid w:val="00F553ED"/>
    <w:rsid w:val="00F7204C"/>
    <w:rsid w:val="00F85781"/>
    <w:rsid w:val="00F85B0A"/>
    <w:rsid w:val="00F905DB"/>
    <w:rsid w:val="00F92C1E"/>
    <w:rsid w:val="00FB003F"/>
    <w:rsid w:val="00FC0A7C"/>
    <w:rsid w:val="00FC3B16"/>
    <w:rsid w:val="00FC5507"/>
    <w:rsid w:val="00FD43C2"/>
    <w:rsid w:val="00FE0DD3"/>
    <w:rsid w:val="00FE2EA9"/>
    <w:rsid w:val="00FE6721"/>
    <w:rsid w:val="00FF009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5:docId w15:val="{22660FBD-A5F0-4CFA-95E1-3CC4B400C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8EF"/>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3090A"/>
    <w:pPr>
      <w:ind w:left="720"/>
      <w:contextualSpacing/>
    </w:pPr>
  </w:style>
  <w:style w:type="paragraph" w:styleId="Topptekst">
    <w:name w:val="header"/>
    <w:basedOn w:val="Normal"/>
    <w:link w:val="TopptekstTegn"/>
    <w:uiPriority w:val="99"/>
    <w:semiHidden/>
    <w:unhideWhenUsed/>
    <w:rsid w:val="0072245E"/>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rsid w:val="0072245E"/>
  </w:style>
  <w:style w:type="paragraph" w:styleId="Bunntekst">
    <w:name w:val="footer"/>
    <w:basedOn w:val="Normal"/>
    <w:link w:val="BunntekstTegn"/>
    <w:uiPriority w:val="99"/>
    <w:unhideWhenUsed/>
    <w:rsid w:val="0072245E"/>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72245E"/>
  </w:style>
  <w:style w:type="character" w:styleId="Hyperkobling">
    <w:name w:val="Hyperlink"/>
    <w:basedOn w:val="Standardskriftforavsnitt"/>
    <w:uiPriority w:val="99"/>
    <w:unhideWhenUsed/>
    <w:rsid w:val="001665FF"/>
    <w:rPr>
      <w:color w:val="0000FF"/>
      <w:u w:val="single"/>
    </w:rPr>
  </w:style>
  <w:style w:type="paragraph" w:styleId="Fotnotetekst">
    <w:name w:val="footnote text"/>
    <w:basedOn w:val="Normal"/>
    <w:link w:val="FotnotetekstTegn"/>
    <w:uiPriority w:val="99"/>
    <w:semiHidden/>
    <w:unhideWhenUsed/>
    <w:rsid w:val="0033216A"/>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33216A"/>
    <w:rPr>
      <w:sz w:val="20"/>
      <w:szCs w:val="20"/>
    </w:rPr>
  </w:style>
  <w:style w:type="character" w:styleId="Fotnotereferanse">
    <w:name w:val="footnote reference"/>
    <w:basedOn w:val="Standardskriftforavsnitt"/>
    <w:uiPriority w:val="99"/>
    <w:semiHidden/>
    <w:unhideWhenUsed/>
    <w:rsid w:val="0033216A"/>
    <w:rPr>
      <w:vertAlign w:val="superscript"/>
    </w:rPr>
  </w:style>
  <w:style w:type="paragraph" w:styleId="Sluttnotetekst">
    <w:name w:val="endnote text"/>
    <w:basedOn w:val="Normal"/>
    <w:link w:val="SluttnotetekstTegn"/>
    <w:uiPriority w:val="99"/>
    <w:semiHidden/>
    <w:unhideWhenUsed/>
    <w:rsid w:val="0033216A"/>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33216A"/>
    <w:rPr>
      <w:sz w:val="20"/>
      <w:szCs w:val="20"/>
    </w:rPr>
  </w:style>
  <w:style w:type="character" w:styleId="Sluttnotereferanse">
    <w:name w:val="endnote reference"/>
    <w:basedOn w:val="Standardskriftforavsnitt"/>
    <w:uiPriority w:val="99"/>
    <w:semiHidden/>
    <w:unhideWhenUsed/>
    <w:rsid w:val="0033216A"/>
    <w:rPr>
      <w:vertAlign w:val="superscript"/>
    </w:rPr>
  </w:style>
  <w:style w:type="paragraph" w:styleId="Rentekst">
    <w:name w:val="Plain Text"/>
    <w:basedOn w:val="Normal"/>
    <w:link w:val="RentekstTegn"/>
    <w:uiPriority w:val="99"/>
    <w:semiHidden/>
    <w:unhideWhenUsed/>
    <w:rsid w:val="008C5ABA"/>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8C5ABA"/>
    <w:rPr>
      <w:rFonts w:ascii="Consolas" w:hAnsi="Consolas"/>
      <w:sz w:val="21"/>
      <w:szCs w:val="21"/>
    </w:rPr>
  </w:style>
  <w:style w:type="paragraph" w:styleId="Bobletekst">
    <w:name w:val="Balloon Text"/>
    <w:basedOn w:val="Normal"/>
    <w:link w:val="BobletekstTegn"/>
    <w:uiPriority w:val="99"/>
    <w:semiHidden/>
    <w:unhideWhenUsed/>
    <w:rsid w:val="00E21E21"/>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E21E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11471">
      <w:marLeft w:val="0"/>
      <w:marRight w:val="0"/>
      <w:marTop w:val="0"/>
      <w:marBottom w:val="0"/>
      <w:divBdr>
        <w:top w:val="none" w:sz="0" w:space="0" w:color="auto"/>
        <w:left w:val="none" w:sz="0" w:space="0" w:color="auto"/>
        <w:bottom w:val="none" w:sz="0" w:space="0" w:color="auto"/>
        <w:right w:val="none" w:sz="0" w:space="0" w:color="auto"/>
      </w:divBdr>
    </w:div>
    <w:div w:id="223175251">
      <w:marLeft w:val="0"/>
      <w:marRight w:val="0"/>
      <w:marTop w:val="0"/>
      <w:marBottom w:val="0"/>
      <w:divBdr>
        <w:top w:val="none" w:sz="0" w:space="0" w:color="auto"/>
        <w:left w:val="none" w:sz="0" w:space="0" w:color="auto"/>
        <w:bottom w:val="none" w:sz="0" w:space="0" w:color="auto"/>
        <w:right w:val="none" w:sz="0" w:space="0" w:color="auto"/>
      </w:divBdr>
    </w:div>
    <w:div w:id="308480931">
      <w:marLeft w:val="0"/>
      <w:marRight w:val="0"/>
      <w:marTop w:val="0"/>
      <w:marBottom w:val="0"/>
      <w:divBdr>
        <w:top w:val="none" w:sz="0" w:space="0" w:color="auto"/>
        <w:left w:val="none" w:sz="0" w:space="0" w:color="auto"/>
        <w:bottom w:val="none" w:sz="0" w:space="0" w:color="auto"/>
        <w:right w:val="none" w:sz="0" w:space="0" w:color="auto"/>
      </w:divBdr>
    </w:div>
    <w:div w:id="535041701">
      <w:marLeft w:val="0"/>
      <w:marRight w:val="0"/>
      <w:marTop w:val="0"/>
      <w:marBottom w:val="0"/>
      <w:divBdr>
        <w:top w:val="none" w:sz="0" w:space="0" w:color="auto"/>
        <w:left w:val="none" w:sz="0" w:space="0" w:color="auto"/>
        <w:bottom w:val="none" w:sz="0" w:space="0" w:color="auto"/>
        <w:right w:val="none" w:sz="0" w:space="0" w:color="auto"/>
      </w:divBdr>
    </w:div>
    <w:div w:id="575553495">
      <w:marLeft w:val="0"/>
      <w:marRight w:val="0"/>
      <w:marTop w:val="0"/>
      <w:marBottom w:val="0"/>
      <w:divBdr>
        <w:top w:val="none" w:sz="0" w:space="0" w:color="auto"/>
        <w:left w:val="none" w:sz="0" w:space="0" w:color="auto"/>
        <w:bottom w:val="none" w:sz="0" w:space="0" w:color="auto"/>
        <w:right w:val="none" w:sz="0" w:space="0" w:color="auto"/>
      </w:divBdr>
    </w:div>
    <w:div w:id="582376904">
      <w:marLeft w:val="0"/>
      <w:marRight w:val="0"/>
      <w:marTop w:val="0"/>
      <w:marBottom w:val="0"/>
      <w:divBdr>
        <w:top w:val="none" w:sz="0" w:space="0" w:color="auto"/>
        <w:left w:val="none" w:sz="0" w:space="0" w:color="auto"/>
        <w:bottom w:val="none" w:sz="0" w:space="0" w:color="auto"/>
        <w:right w:val="none" w:sz="0" w:space="0" w:color="auto"/>
      </w:divBdr>
    </w:div>
    <w:div w:id="666591218">
      <w:marLeft w:val="0"/>
      <w:marRight w:val="0"/>
      <w:marTop w:val="0"/>
      <w:marBottom w:val="0"/>
      <w:divBdr>
        <w:top w:val="none" w:sz="0" w:space="0" w:color="auto"/>
        <w:left w:val="none" w:sz="0" w:space="0" w:color="auto"/>
        <w:bottom w:val="none" w:sz="0" w:space="0" w:color="auto"/>
        <w:right w:val="none" w:sz="0" w:space="0" w:color="auto"/>
      </w:divBdr>
    </w:div>
    <w:div w:id="669410198">
      <w:marLeft w:val="0"/>
      <w:marRight w:val="0"/>
      <w:marTop w:val="0"/>
      <w:marBottom w:val="0"/>
      <w:divBdr>
        <w:top w:val="none" w:sz="0" w:space="0" w:color="auto"/>
        <w:left w:val="none" w:sz="0" w:space="0" w:color="auto"/>
        <w:bottom w:val="none" w:sz="0" w:space="0" w:color="auto"/>
        <w:right w:val="none" w:sz="0" w:space="0" w:color="auto"/>
      </w:divBdr>
    </w:div>
    <w:div w:id="680863417">
      <w:bodyDiv w:val="1"/>
      <w:marLeft w:val="0"/>
      <w:marRight w:val="0"/>
      <w:marTop w:val="0"/>
      <w:marBottom w:val="0"/>
      <w:divBdr>
        <w:top w:val="none" w:sz="0" w:space="0" w:color="auto"/>
        <w:left w:val="none" w:sz="0" w:space="0" w:color="auto"/>
        <w:bottom w:val="none" w:sz="0" w:space="0" w:color="auto"/>
        <w:right w:val="none" w:sz="0" w:space="0" w:color="auto"/>
      </w:divBdr>
    </w:div>
    <w:div w:id="703749817">
      <w:marLeft w:val="0"/>
      <w:marRight w:val="0"/>
      <w:marTop w:val="0"/>
      <w:marBottom w:val="0"/>
      <w:divBdr>
        <w:top w:val="none" w:sz="0" w:space="0" w:color="auto"/>
        <w:left w:val="none" w:sz="0" w:space="0" w:color="auto"/>
        <w:bottom w:val="none" w:sz="0" w:space="0" w:color="auto"/>
        <w:right w:val="none" w:sz="0" w:space="0" w:color="auto"/>
      </w:divBdr>
    </w:div>
    <w:div w:id="784617740">
      <w:marLeft w:val="0"/>
      <w:marRight w:val="0"/>
      <w:marTop w:val="0"/>
      <w:marBottom w:val="0"/>
      <w:divBdr>
        <w:top w:val="none" w:sz="0" w:space="0" w:color="auto"/>
        <w:left w:val="none" w:sz="0" w:space="0" w:color="auto"/>
        <w:bottom w:val="none" w:sz="0" w:space="0" w:color="auto"/>
        <w:right w:val="none" w:sz="0" w:space="0" w:color="auto"/>
      </w:divBdr>
    </w:div>
    <w:div w:id="879972240">
      <w:marLeft w:val="0"/>
      <w:marRight w:val="0"/>
      <w:marTop w:val="0"/>
      <w:marBottom w:val="0"/>
      <w:divBdr>
        <w:top w:val="none" w:sz="0" w:space="0" w:color="auto"/>
        <w:left w:val="none" w:sz="0" w:space="0" w:color="auto"/>
        <w:bottom w:val="none" w:sz="0" w:space="0" w:color="auto"/>
        <w:right w:val="none" w:sz="0" w:space="0" w:color="auto"/>
      </w:divBdr>
    </w:div>
    <w:div w:id="914972103">
      <w:marLeft w:val="0"/>
      <w:marRight w:val="0"/>
      <w:marTop w:val="0"/>
      <w:marBottom w:val="0"/>
      <w:divBdr>
        <w:top w:val="none" w:sz="0" w:space="0" w:color="auto"/>
        <w:left w:val="none" w:sz="0" w:space="0" w:color="auto"/>
        <w:bottom w:val="none" w:sz="0" w:space="0" w:color="auto"/>
        <w:right w:val="none" w:sz="0" w:space="0" w:color="auto"/>
      </w:divBdr>
    </w:div>
    <w:div w:id="917448093">
      <w:marLeft w:val="0"/>
      <w:marRight w:val="0"/>
      <w:marTop w:val="0"/>
      <w:marBottom w:val="0"/>
      <w:divBdr>
        <w:top w:val="none" w:sz="0" w:space="0" w:color="auto"/>
        <w:left w:val="none" w:sz="0" w:space="0" w:color="auto"/>
        <w:bottom w:val="none" w:sz="0" w:space="0" w:color="auto"/>
        <w:right w:val="none" w:sz="0" w:space="0" w:color="auto"/>
      </w:divBdr>
    </w:div>
    <w:div w:id="1085877058">
      <w:marLeft w:val="0"/>
      <w:marRight w:val="0"/>
      <w:marTop w:val="0"/>
      <w:marBottom w:val="0"/>
      <w:divBdr>
        <w:top w:val="none" w:sz="0" w:space="0" w:color="auto"/>
        <w:left w:val="none" w:sz="0" w:space="0" w:color="auto"/>
        <w:bottom w:val="none" w:sz="0" w:space="0" w:color="auto"/>
        <w:right w:val="none" w:sz="0" w:space="0" w:color="auto"/>
      </w:divBdr>
    </w:div>
    <w:div w:id="1104152009">
      <w:marLeft w:val="0"/>
      <w:marRight w:val="0"/>
      <w:marTop w:val="0"/>
      <w:marBottom w:val="0"/>
      <w:divBdr>
        <w:top w:val="none" w:sz="0" w:space="0" w:color="auto"/>
        <w:left w:val="none" w:sz="0" w:space="0" w:color="auto"/>
        <w:bottom w:val="none" w:sz="0" w:space="0" w:color="auto"/>
        <w:right w:val="none" w:sz="0" w:space="0" w:color="auto"/>
      </w:divBdr>
    </w:div>
    <w:div w:id="1147893935">
      <w:marLeft w:val="0"/>
      <w:marRight w:val="0"/>
      <w:marTop w:val="0"/>
      <w:marBottom w:val="0"/>
      <w:divBdr>
        <w:top w:val="none" w:sz="0" w:space="0" w:color="auto"/>
        <w:left w:val="none" w:sz="0" w:space="0" w:color="auto"/>
        <w:bottom w:val="none" w:sz="0" w:space="0" w:color="auto"/>
        <w:right w:val="none" w:sz="0" w:space="0" w:color="auto"/>
      </w:divBdr>
    </w:div>
    <w:div w:id="1159465574">
      <w:marLeft w:val="0"/>
      <w:marRight w:val="0"/>
      <w:marTop w:val="0"/>
      <w:marBottom w:val="0"/>
      <w:divBdr>
        <w:top w:val="none" w:sz="0" w:space="0" w:color="auto"/>
        <w:left w:val="none" w:sz="0" w:space="0" w:color="auto"/>
        <w:bottom w:val="none" w:sz="0" w:space="0" w:color="auto"/>
        <w:right w:val="none" w:sz="0" w:space="0" w:color="auto"/>
      </w:divBdr>
    </w:div>
    <w:div w:id="1180703726">
      <w:marLeft w:val="0"/>
      <w:marRight w:val="0"/>
      <w:marTop w:val="0"/>
      <w:marBottom w:val="0"/>
      <w:divBdr>
        <w:top w:val="none" w:sz="0" w:space="0" w:color="auto"/>
        <w:left w:val="none" w:sz="0" w:space="0" w:color="auto"/>
        <w:bottom w:val="none" w:sz="0" w:space="0" w:color="auto"/>
        <w:right w:val="none" w:sz="0" w:space="0" w:color="auto"/>
      </w:divBdr>
    </w:div>
    <w:div w:id="1183544865">
      <w:marLeft w:val="0"/>
      <w:marRight w:val="0"/>
      <w:marTop w:val="0"/>
      <w:marBottom w:val="0"/>
      <w:divBdr>
        <w:top w:val="none" w:sz="0" w:space="0" w:color="auto"/>
        <w:left w:val="none" w:sz="0" w:space="0" w:color="auto"/>
        <w:bottom w:val="none" w:sz="0" w:space="0" w:color="auto"/>
        <w:right w:val="none" w:sz="0" w:space="0" w:color="auto"/>
      </w:divBdr>
    </w:div>
    <w:div w:id="1192766333">
      <w:marLeft w:val="0"/>
      <w:marRight w:val="0"/>
      <w:marTop w:val="0"/>
      <w:marBottom w:val="0"/>
      <w:divBdr>
        <w:top w:val="none" w:sz="0" w:space="0" w:color="auto"/>
        <w:left w:val="none" w:sz="0" w:space="0" w:color="auto"/>
        <w:bottom w:val="none" w:sz="0" w:space="0" w:color="auto"/>
        <w:right w:val="none" w:sz="0" w:space="0" w:color="auto"/>
      </w:divBdr>
    </w:div>
    <w:div w:id="1462192540">
      <w:marLeft w:val="0"/>
      <w:marRight w:val="0"/>
      <w:marTop w:val="0"/>
      <w:marBottom w:val="0"/>
      <w:divBdr>
        <w:top w:val="none" w:sz="0" w:space="0" w:color="auto"/>
        <w:left w:val="none" w:sz="0" w:space="0" w:color="auto"/>
        <w:bottom w:val="none" w:sz="0" w:space="0" w:color="auto"/>
        <w:right w:val="none" w:sz="0" w:space="0" w:color="auto"/>
      </w:divBdr>
    </w:div>
    <w:div w:id="1488937507">
      <w:marLeft w:val="0"/>
      <w:marRight w:val="0"/>
      <w:marTop w:val="0"/>
      <w:marBottom w:val="0"/>
      <w:divBdr>
        <w:top w:val="none" w:sz="0" w:space="0" w:color="auto"/>
        <w:left w:val="none" w:sz="0" w:space="0" w:color="auto"/>
        <w:bottom w:val="none" w:sz="0" w:space="0" w:color="auto"/>
        <w:right w:val="none" w:sz="0" w:space="0" w:color="auto"/>
      </w:divBdr>
    </w:div>
    <w:div w:id="1588491095">
      <w:marLeft w:val="0"/>
      <w:marRight w:val="0"/>
      <w:marTop w:val="0"/>
      <w:marBottom w:val="0"/>
      <w:divBdr>
        <w:top w:val="none" w:sz="0" w:space="0" w:color="auto"/>
        <w:left w:val="none" w:sz="0" w:space="0" w:color="auto"/>
        <w:bottom w:val="none" w:sz="0" w:space="0" w:color="auto"/>
        <w:right w:val="none" w:sz="0" w:space="0" w:color="auto"/>
      </w:divBdr>
    </w:div>
    <w:div w:id="1672365382">
      <w:marLeft w:val="0"/>
      <w:marRight w:val="0"/>
      <w:marTop w:val="0"/>
      <w:marBottom w:val="0"/>
      <w:divBdr>
        <w:top w:val="none" w:sz="0" w:space="0" w:color="auto"/>
        <w:left w:val="none" w:sz="0" w:space="0" w:color="auto"/>
        <w:bottom w:val="none" w:sz="0" w:space="0" w:color="auto"/>
        <w:right w:val="none" w:sz="0" w:space="0" w:color="auto"/>
      </w:divBdr>
    </w:div>
    <w:div w:id="1697344092">
      <w:marLeft w:val="0"/>
      <w:marRight w:val="0"/>
      <w:marTop w:val="0"/>
      <w:marBottom w:val="0"/>
      <w:divBdr>
        <w:top w:val="none" w:sz="0" w:space="0" w:color="auto"/>
        <w:left w:val="none" w:sz="0" w:space="0" w:color="auto"/>
        <w:bottom w:val="none" w:sz="0" w:space="0" w:color="auto"/>
        <w:right w:val="none" w:sz="0" w:space="0" w:color="auto"/>
      </w:divBdr>
    </w:div>
    <w:div w:id="1767529635">
      <w:marLeft w:val="0"/>
      <w:marRight w:val="0"/>
      <w:marTop w:val="0"/>
      <w:marBottom w:val="0"/>
      <w:divBdr>
        <w:top w:val="none" w:sz="0" w:space="0" w:color="auto"/>
        <w:left w:val="none" w:sz="0" w:space="0" w:color="auto"/>
        <w:bottom w:val="none" w:sz="0" w:space="0" w:color="auto"/>
        <w:right w:val="none" w:sz="0" w:space="0" w:color="auto"/>
      </w:divBdr>
    </w:div>
    <w:div w:id="1875728341">
      <w:marLeft w:val="0"/>
      <w:marRight w:val="0"/>
      <w:marTop w:val="0"/>
      <w:marBottom w:val="0"/>
      <w:divBdr>
        <w:top w:val="none" w:sz="0" w:space="0" w:color="auto"/>
        <w:left w:val="none" w:sz="0" w:space="0" w:color="auto"/>
        <w:bottom w:val="none" w:sz="0" w:space="0" w:color="auto"/>
        <w:right w:val="none" w:sz="0" w:space="0" w:color="auto"/>
      </w:divBdr>
    </w:div>
    <w:div w:id="1894340890">
      <w:marLeft w:val="0"/>
      <w:marRight w:val="0"/>
      <w:marTop w:val="0"/>
      <w:marBottom w:val="0"/>
      <w:divBdr>
        <w:top w:val="none" w:sz="0" w:space="0" w:color="auto"/>
        <w:left w:val="none" w:sz="0" w:space="0" w:color="auto"/>
        <w:bottom w:val="none" w:sz="0" w:space="0" w:color="auto"/>
        <w:right w:val="none" w:sz="0" w:space="0" w:color="auto"/>
      </w:divBdr>
    </w:div>
    <w:div w:id="2017346665">
      <w:marLeft w:val="0"/>
      <w:marRight w:val="0"/>
      <w:marTop w:val="0"/>
      <w:marBottom w:val="0"/>
      <w:divBdr>
        <w:top w:val="none" w:sz="0" w:space="0" w:color="auto"/>
        <w:left w:val="none" w:sz="0" w:space="0" w:color="auto"/>
        <w:bottom w:val="none" w:sz="0" w:space="0" w:color="auto"/>
        <w:right w:val="none" w:sz="0" w:space="0" w:color="auto"/>
      </w:divBdr>
    </w:div>
    <w:div w:id="2076463789">
      <w:marLeft w:val="0"/>
      <w:marRight w:val="0"/>
      <w:marTop w:val="0"/>
      <w:marBottom w:val="0"/>
      <w:divBdr>
        <w:top w:val="none" w:sz="0" w:space="0" w:color="auto"/>
        <w:left w:val="none" w:sz="0" w:space="0" w:color="auto"/>
        <w:bottom w:val="none" w:sz="0" w:space="0" w:color="auto"/>
        <w:right w:val="none" w:sz="0" w:space="0" w:color="auto"/>
      </w:divBdr>
    </w:div>
    <w:div w:id="2092660237">
      <w:marLeft w:val="0"/>
      <w:marRight w:val="0"/>
      <w:marTop w:val="0"/>
      <w:marBottom w:val="0"/>
      <w:divBdr>
        <w:top w:val="none" w:sz="0" w:space="0" w:color="auto"/>
        <w:left w:val="none" w:sz="0" w:space="0" w:color="auto"/>
        <w:bottom w:val="none" w:sz="0" w:space="0" w:color="auto"/>
        <w:right w:val="none" w:sz="0" w:space="0" w:color="auto"/>
      </w:divBdr>
    </w:div>
    <w:div w:id="214283901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lysbilde3.sld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PowerPoint-lysbilde7.sld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PowerPoint-lysbilde5.sldx"/><Relationship Id="rId25" Type="http://schemas.openxmlformats.org/officeDocument/2006/relationships/package" Target="embeddings/Microsoft_PowerPoint-lysbilde9.sld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lysbilde2.sld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PowerPoint-lysbilde4.sldx"/><Relationship Id="rId23" Type="http://schemas.openxmlformats.org/officeDocument/2006/relationships/package" Target="embeddings/Microsoft_PowerPoint-lysbilde8.sldx"/><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package" Target="embeddings/Microsoft_PowerPoint-lysbilde6.sldx"/><Relationship Id="rId4" Type="http://schemas.openxmlformats.org/officeDocument/2006/relationships/settings" Target="settings.xml"/><Relationship Id="rId9" Type="http://schemas.openxmlformats.org/officeDocument/2006/relationships/package" Target="embeddings/Microsoft_PowerPoint-lysbilde1.sld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PowerPoint-lysbilde10.sldx"/><Relationship Id="rId30"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www.ices.dk/advice/icesadvice.asp" TargetMode="External"/><Relationship Id="rId2" Type="http://schemas.openxmlformats.org/officeDocument/2006/relationships/hyperlink" Target="http://www.lovdata.no/all/nl-20090619-100.html" TargetMode="External"/><Relationship Id="rId1" Type="http://schemas.openxmlformats.org/officeDocument/2006/relationships/hyperlink" Target="http://www.lovdata.no/all/hl-20080606-037.html" TargetMode="External"/><Relationship Id="rId4" Type="http://schemas.openxmlformats.org/officeDocument/2006/relationships/hyperlink" Target="http://www.fiskeridir.no/fiske-og-fangst/sakspapirer-referater/reguleringsmoetet-7.-juni-2011"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FADC8-D47C-4ACA-A89A-674F41A37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2448</Words>
  <Characters>12980</Characters>
  <Application>Microsoft Office Word</Application>
  <DocSecurity>0</DocSecurity>
  <Lines>108</Lines>
  <Paragraphs>30</Paragraphs>
  <ScaleCrop>false</ScaleCrop>
  <HeadingPairs>
    <vt:vector size="2" baseType="variant">
      <vt:variant>
        <vt:lpstr>Tittel</vt:lpstr>
      </vt:variant>
      <vt:variant>
        <vt:i4>1</vt:i4>
      </vt:variant>
    </vt:vector>
  </HeadingPairs>
  <TitlesOfParts>
    <vt:vector size="1" baseType="lpstr">
      <vt:lpstr/>
    </vt:vector>
  </TitlesOfParts>
  <Company>Fiskeridirektoratet</Company>
  <LinksUpToDate>false</LinksUpToDate>
  <CharactersWithSpaces>15398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Fiskeridirektoratet</dc:creator>
  <cp:lastModifiedBy>grhee</cp:lastModifiedBy>
  <cp:revision>2</cp:revision>
  <cp:lastPrinted>2012-01-03T09:20:00Z</cp:lastPrinted>
  <dcterms:created xsi:type="dcterms:W3CDTF">2015-02-06T13:53:00Z</dcterms:created>
  <dcterms:modified xsi:type="dcterms:W3CDTF">2015-02-06T13:53:00Z</dcterms:modified>
</cp:coreProperties>
</file>